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EDBF8" w14:textId="77777777" w:rsidR="00184BE9" w:rsidRDefault="00184BE9" w:rsidP="00184BE9">
      <w:pPr>
        <w:ind w:left="360"/>
        <w:jc w:val="center"/>
        <w:rPr>
          <w:sz w:val="28"/>
        </w:rPr>
      </w:pPr>
      <w:r>
        <w:object w:dxaOrig="1296" w:dyaOrig="1728" w14:anchorId="64DAE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8pt;height:68.85pt" o:ole="" fillcolor="window">
            <v:imagedata r:id="rId5" o:title=""/>
          </v:shape>
          <o:OLEObject Type="Embed" ProgID="Word.Picture.8" ShapeID="_x0000_i1025" DrawAspect="Content" ObjectID="_1718523799" r:id="rId6"/>
        </w:object>
      </w:r>
    </w:p>
    <w:p w14:paraId="7209946E" w14:textId="77777777" w:rsidR="00184BE9" w:rsidRDefault="00184BE9" w:rsidP="00184BE9">
      <w:pPr>
        <w:jc w:val="center"/>
        <w:rPr>
          <w:sz w:val="28"/>
        </w:rPr>
      </w:pPr>
    </w:p>
    <w:p w14:paraId="749029E8" w14:textId="1F4973D1" w:rsidR="00184BE9" w:rsidRDefault="00557429" w:rsidP="00184BE9">
      <w:pPr>
        <w:pStyle w:val="2"/>
        <w:spacing w:line="336" w:lineRule="auto"/>
        <w:rPr>
          <w:sz w:val="26"/>
        </w:rPr>
      </w:pPr>
      <w:r>
        <w:rPr>
          <w:sz w:val="26"/>
        </w:rPr>
        <w:t>РОССИЙСКАЯ</w:t>
      </w:r>
      <w:r w:rsidR="00184BE9">
        <w:rPr>
          <w:sz w:val="26"/>
        </w:rPr>
        <w:t xml:space="preserve"> ФЕДЕРАЦИЯ</w:t>
      </w:r>
    </w:p>
    <w:p w14:paraId="59A4A37D" w14:textId="1C1C6990" w:rsidR="00184BE9" w:rsidRDefault="00557429" w:rsidP="00184BE9">
      <w:pPr>
        <w:spacing w:line="336" w:lineRule="auto"/>
        <w:jc w:val="center"/>
        <w:rPr>
          <w:spacing w:val="40"/>
          <w:sz w:val="28"/>
        </w:rPr>
      </w:pPr>
      <w:r>
        <w:rPr>
          <w:sz w:val="26"/>
        </w:rPr>
        <w:t>РЕСПУБЛИКА</w:t>
      </w:r>
      <w:r w:rsidR="00184BE9">
        <w:rPr>
          <w:sz w:val="26"/>
        </w:rPr>
        <w:t xml:space="preserve"> КАРЕЛИЯ</w:t>
      </w:r>
    </w:p>
    <w:p w14:paraId="1C20D624" w14:textId="77777777" w:rsidR="00184BE9" w:rsidRDefault="00184BE9" w:rsidP="00184BE9">
      <w:pPr>
        <w:pStyle w:val="1"/>
        <w:spacing w:line="336" w:lineRule="auto"/>
        <w:rPr>
          <w:b/>
          <w:sz w:val="24"/>
        </w:rPr>
      </w:pPr>
      <w:r>
        <w:rPr>
          <w:b/>
          <w:sz w:val="24"/>
        </w:rPr>
        <w:t>Администрация Кемского муниципального района</w:t>
      </w:r>
    </w:p>
    <w:p w14:paraId="32C3F3DA" w14:textId="77777777" w:rsidR="00184BE9" w:rsidRDefault="00184BE9" w:rsidP="00184BE9">
      <w:pPr>
        <w:pStyle w:val="2"/>
        <w:rPr>
          <w:sz w:val="36"/>
        </w:rPr>
      </w:pPr>
      <w:r>
        <w:rPr>
          <w:sz w:val="36"/>
        </w:rPr>
        <w:t>ПОСТАНОВЛЕНИЕ</w:t>
      </w:r>
    </w:p>
    <w:p w14:paraId="52AB74D5" w14:textId="77777777" w:rsidR="00557429" w:rsidRPr="00557429" w:rsidRDefault="00557429" w:rsidP="00557429"/>
    <w:p w14:paraId="0E7C939E" w14:textId="70FAF34D" w:rsidR="00184BE9" w:rsidRDefault="00184BE9" w:rsidP="00184BE9">
      <w:pPr>
        <w:rPr>
          <w:rFonts w:eastAsia="SimSun"/>
          <w:sz w:val="28"/>
          <w:szCs w:val="28"/>
        </w:rPr>
      </w:pPr>
    </w:p>
    <w:p w14:paraId="3C05BBA4" w14:textId="225ACB24" w:rsidR="00557429" w:rsidRPr="00557429" w:rsidRDefault="00557429" w:rsidP="00557429">
      <w:pPr>
        <w:rPr>
          <w:rFonts w:eastAsia="SimSun"/>
          <w:sz w:val="24"/>
          <w:szCs w:val="28"/>
        </w:rPr>
      </w:pPr>
      <w:r w:rsidRPr="00557429">
        <w:rPr>
          <w:rFonts w:eastAsia="SimSun"/>
          <w:sz w:val="24"/>
          <w:szCs w:val="28"/>
        </w:rPr>
        <w:t xml:space="preserve">04 июля 2022 года                                   </w:t>
      </w:r>
      <w:r>
        <w:rPr>
          <w:rFonts w:eastAsia="SimSun"/>
          <w:sz w:val="24"/>
          <w:szCs w:val="28"/>
        </w:rPr>
        <w:t xml:space="preserve">                           </w:t>
      </w:r>
      <w:r w:rsidRPr="00557429">
        <w:rPr>
          <w:rFonts w:eastAsia="SimSun"/>
          <w:sz w:val="24"/>
          <w:szCs w:val="28"/>
        </w:rPr>
        <w:t xml:space="preserve">                                                   № 550</w:t>
      </w:r>
    </w:p>
    <w:p w14:paraId="28857EC5" w14:textId="090A8A3D" w:rsidR="00557429" w:rsidRDefault="00557429" w:rsidP="00557429">
      <w:pPr>
        <w:rPr>
          <w:rFonts w:eastAsia="SimSun"/>
          <w:sz w:val="24"/>
          <w:szCs w:val="28"/>
        </w:rPr>
      </w:pPr>
      <w:r w:rsidRPr="00557429">
        <w:rPr>
          <w:rFonts w:eastAsia="SimSun"/>
          <w:sz w:val="24"/>
          <w:szCs w:val="28"/>
        </w:rPr>
        <w:t>г. Кемь</w:t>
      </w:r>
    </w:p>
    <w:p w14:paraId="7466003A" w14:textId="77777777" w:rsidR="00557429" w:rsidRPr="00557429" w:rsidRDefault="00557429" w:rsidP="00557429">
      <w:pPr>
        <w:rPr>
          <w:rFonts w:eastAsia="SimSun"/>
          <w:sz w:val="24"/>
          <w:szCs w:val="28"/>
        </w:rPr>
      </w:pPr>
    </w:p>
    <w:p w14:paraId="5C37DBA7" w14:textId="77777777" w:rsidR="002B3275" w:rsidRPr="002815CC" w:rsidRDefault="00184BE9">
      <w:pPr>
        <w:rPr>
          <w:sz w:val="24"/>
          <w:szCs w:val="24"/>
        </w:rPr>
      </w:pPr>
      <w:r w:rsidRPr="002815CC">
        <w:rPr>
          <w:sz w:val="24"/>
          <w:szCs w:val="24"/>
        </w:rPr>
        <w:t>Об утверждении Порядка составления,</w:t>
      </w:r>
    </w:p>
    <w:p w14:paraId="65F28BE7" w14:textId="77777777" w:rsidR="00184BE9" w:rsidRPr="002815CC" w:rsidRDefault="00184BE9">
      <w:pPr>
        <w:rPr>
          <w:sz w:val="24"/>
          <w:szCs w:val="24"/>
        </w:rPr>
      </w:pPr>
      <w:r w:rsidRPr="002815CC">
        <w:rPr>
          <w:sz w:val="24"/>
          <w:szCs w:val="24"/>
        </w:rPr>
        <w:t>утверждения и ведения плана</w:t>
      </w:r>
    </w:p>
    <w:p w14:paraId="24EE0EE3" w14:textId="77777777" w:rsidR="00184BE9" w:rsidRPr="002815CC" w:rsidRDefault="00184BE9">
      <w:pPr>
        <w:rPr>
          <w:sz w:val="24"/>
          <w:szCs w:val="24"/>
        </w:rPr>
      </w:pPr>
      <w:r w:rsidRPr="002815CC">
        <w:rPr>
          <w:sz w:val="24"/>
          <w:szCs w:val="24"/>
        </w:rPr>
        <w:t>финансово-хозяйственной деятельности</w:t>
      </w:r>
    </w:p>
    <w:p w14:paraId="5BBDD881" w14:textId="4F1DB1D8" w:rsidR="00184BE9" w:rsidRPr="002815CC" w:rsidRDefault="00184BE9">
      <w:pPr>
        <w:rPr>
          <w:sz w:val="24"/>
          <w:szCs w:val="24"/>
        </w:rPr>
      </w:pPr>
      <w:r w:rsidRPr="002815CC">
        <w:rPr>
          <w:sz w:val="24"/>
          <w:szCs w:val="24"/>
        </w:rPr>
        <w:t>муниципальных учреждений,</w:t>
      </w:r>
      <w:r w:rsidR="002815CC">
        <w:rPr>
          <w:sz w:val="24"/>
          <w:szCs w:val="24"/>
        </w:rPr>
        <w:t xml:space="preserve"> </w:t>
      </w:r>
      <w:r w:rsidR="007D491D">
        <w:rPr>
          <w:sz w:val="24"/>
          <w:szCs w:val="24"/>
        </w:rPr>
        <w:t>в отношении которых</w:t>
      </w:r>
    </w:p>
    <w:p w14:paraId="1D27B5FD" w14:textId="48E743FA" w:rsidR="00184BE9" w:rsidRDefault="00184BE9">
      <w:pPr>
        <w:rPr>
          <w:sz w:val="24"/>
          <w:szCs w:val="24"/>
        </w:rPr>
      </w:pPr>
      <w:r w:rsidRPr="002815CC">
        <w:rPr>
          <w:sz w:val="24"/>
          <w:szCs w:val="24"/>
        </w:rPr>
        <w:t>администраци</w:t>
      </w:r>
      <w:r w:rsidR="007D491D">
        <w:rPr>
          <w:sz w:val="24"/>
          <w:szCs w:val="24"/>
        </w:rPr>
        <w:t>я</w:t>
      </w:r>
      <w:r w:rsidRPr="002815CC">
        <w:rPr>
          <w:sz w:val="24"/>
          <w:szCs w:val="24"/>
        </w:rPr>
        <w:t xml:space="preserve"> Кемского муниципального района</w:t>
      </w:r>
    </w:p>
    <w:p w14:paraId="302DB791" w14:textId="7D874C88" w:rsidR="007D491D" w:rsidRPr="002815CC" w:rsidRDefault="007D491D">
      <w:pPr>
        <w:rPr>
          <w:sz w:val="24"/>
          <w:szCs w:val="24"/>
        </w:rPr>
      </w:pPr>
      <w:r>
        <w:rPr>
          <w:sz w:val="24"/>
          <w:szCs w:val="24"/>
        </w:rPr>
        <w:t xml:space="preserve">осуществляет функции и полномочия </w:t>
      </w:r>
      <w:r w:rsidR="00E32F15">
        <w:rPr>
          <w:sz w:val="24"/>
          <w:szCs w:val="24"/>
        </w:rPr>
        <w:t>учредителя</w:t>
      </w:r>
    </w:p>
    <w:p w14:paraId="177D7EAF" w14:textId="77777777" w:rsidR="00184BE9" w:rsidRDefault="00184BE9"/>
    <w:p w14:paraId="66CAD6FC" w14:textId="6C668C43" w:rsidR="007D491D" w:rsidRDefault="007D491D" w:rsidP="007D491D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В соответствии с подпунктом 6 пункта 3.3 статьи 32 Федерального закона от 12 января 1996</w:t>
      </w:r>
      <w:r w:rsidR="002B6C85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г</w:t>
      </w:r>
      <w:r w:rsidR="002B6C85">
        <w:rPr>
          <w:rFonts w:eastAsia="SimSun"/>
          <w:sz w:val="24"/>
          <w:szCs w:val="24"/>
        </w:rPr>
        <w:t xml:space="preserve">ода </w:t>
      </w:r>
      <w:r>
        <w:rPr>
          <w:rFonts w:eastAsia="SimSun"/>
          <w:sz w:val="24"/>
          <w:szCs w:val="24"/>
        </w:rPr>
        <w:t>№ 7-ФЗ «О некоммерческих организациях», приказом Министерства финансов Российской Федерации от 31 августа 2018 г</w:t>
      </w:r>
      <w:r w:rsidR="002B6C85">
        <w:rPr>
          <w:rFonts w:eastAsia="SimSun"/>
          <w:sz w:val="24"/>
          <w:szCs w:val="24"/>
        </w:rPr>
        <w:t>ода</w:t>
      </w:r>
      <w:bookmarkStart w:id="0" w:name="_GoBack"/>
      <w:bookmarkEnd w:id="0"/>
      <w:r>
        <w:rPr>
          <w:rFonts w:eastAsia="SimSun"/>
          <w:sz w:val="24"/>
          <w:szCs w:val="24"/>
        </w:rPr>
        <w:t xml:space="preserve"> № 186н «</w:t>
      </w:r>
      <w:r w:rsidRPr="00184BE9">
        <w:rPr>
          <w:rFonts w:eastAsia="SimSun"/>
          <w:sz w:val="24"/>
          <w:szCs w:val="24"/>
        </w:rPr>
        <w:t xml:space="preserve">О требованиях к составлению и утверждению плана финансово-хозяйственной деятельности государственного (муниципального) учреждения»,  </w:t>
      </w:r>
    </w:p>
    <w:p w14:paraId="0EA67311" w14:textId="77777777" w:rsidR="007D491D" w:rsidRPr="00184BE9" w:rsidRDefault="007D491D" w:rsidP="007D491D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</w:p>
    <w:p w14:paraId="5C31AF55" w14:textId="08154593" w:rsidR="00184BE9" w:rsidRDefault="009F75FF" w:rsidP="00184BE9">
      <w:pPr>
        <w:widowControl w:val="0"/>
        <w:suppressAutoHyphens/>
        <w:ind w:left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администрация Кемского муниципального района </w:t>
      </w:r>
      <w:r w:rsidR="002815CC" w:rsidRPr="002815CC">
        <w:rPr>
          <w:rFonts w:eastAsia="SimSun"/>
          <w:sz w:val="24"/>
          <w:szCs w:val="24"/>
        </w:rPr>
        <w:t>ПОСТАНОВЛЯЕТ</w:t>
      </w:r>
      <w:r w:rsidR="00184BE9" w:rsidRPr="00184BE9">
        <w:rPr>
          <w:rFonts w:eastAsia="SimSun"/>
          <w:sz w:val="24"/>
          <w:szCs w:val="24"/>
        </w:rPr>
        <w:t>:</w:t>
      </w:r>
    </w:p>
    <w:p w14:paraId="7920327B" w14:textId="77777777" w:rsidR="002815CC" w:rsidRPr="00184BE9" w:rsidRDefault="002815CC" w:rsidP="00184BE9">
      <w:pPr>
        <w:widowControl w:val="0"/>
        <w:suppressAutoHyphens/>
        <w:ind w:left="709"/>
        <w:jc w:val="both"/>
        <w:rPr>
          <w:rFonts w:eastAsia="SimSun"/>
          <w:sz w:val="24"/>
          <w:szCs w:val="24"/>
        </w:rPr>
      </w:pPr>
    </w:p>
    <w:p w14:paraId="633D9A62" w14:textId="7AEF035A" w:rsidR="00184BE9" w:rsidRDefault="00184BE9" w:rsidP="002815CC">
      <w:pPr>
        <w:widowControl w:val="0"/>
        <w:numPr>
          <w:ilvl w:val="0"/>
          <w:numId w:val="1"/>
        </w:numPr>
        <w:suppressAutoHyphens/>
        <w:ind w:left="0" w:firstLine="709"/>
        <w:jc w:val="both"/>
        <w:rPr>
          <w:rFonts w:eastAsia="SimSun"/>
          <w:sz w:val="24"/>
          <w:szCs w:val="24"/>
        </w:rPr>
      </w:pPr>
      <w:r w:rsidRPr="00184BE9">
        <w:rPr>
          <w:rFonts w:eastAsia="SimSun"/>
          <w:sz w:val="24"/>
          <w:szCs w:val="24"/>
        </w:rPr>
        <w:t xml:space="preserve">Утвердить </w:t>
      </w:r>
      <w:proofErr w:type="gramStart"/>
      <w:r w:rsidR="00E32F15">
        <w:rPr>
          <w:rFonts w:eastAsia="SimSun"/>
          <w:sz w:val="24"/>
          <w:szCs w:val="24"/>
        </w:rPr>
        <w:t xml:space="preserve">прилагаемый </w:t>
      </w:r>
      <w:r w:rsidR="007D491D">
        <w:rPr>
          <w:rFonts w:eastAsia="SimSun"/>
          <w:sz w:val="24"/>
          <w:szCs w:val="24"/>
        </w:rPr>
        <w:t xml:space="preserve"> </w:t>
      </w:r>
      <w:r w:rsidRPr="00184BE9">
        <w:rPr>
          <w:rFonts w:eastAsia="Times New Roman CYR"/>
          <w:color w:val="000000"/>
          <w:sz w:val="24"/>
          <w:szCs w:val="24"/>
        </w:rPr>
        <w:t>Порядок</w:t>
      </w:r>
      <w:proofErr w:type="gramEnd"/>
      <w:r w:rsidRPr="00184BE9">
        <w:rPr>
          <w:rFonts w:eastAsia="Times New Roman CYR"/>
          <w:color w:val="000000"/>
          <w:sz w:val="24"/>
          <w:szCs w:val="24"/>
        </w:rPr>
        <w:t xml:space="preserve"> составления, утверждения и ведения плана финансово-хозяйственной деятельности муниципальных учреждений, </w:t>
      </w:r>
      <w:r w:rsidR="007D491D">
        <w:rPr>
          <w:rFonts w:eastAsia="SimSun"/>
          <w:sz w:val="24"/>
          <w:szCs w:val="24"/>
        </w:rPr>
        <w:t>в отношении которых</w:t>
      </w:r>
      <w:r w:rsidR="00266A2C">
        <w:rPr>
          <w:rFonts w:eastAsia="SimSun"/>
          <w:sz w:val="24"/>
          <w:szCs w:val="24"/>
        </w:rPr>
        <w:t xml:space="preserve"> администрация Кемского муниципального района осуществляет функции и полномочия учредителя.</w:t>
      </w:r>
    </w:p>
    <w:p w14:paraId="285F0992" w14:textId="56DC6DCC" w:rsidR="004D3A7F" w:rsidRDefault="004D3A7F" w:rsidP="007D491D">
      <w:pPr>
        <w:widowControl w:val="0"/>
        <w:numPr>
          <w:ilvl w:val="0"/>
          <w:numId w:val="1"/>
        </w:numPr>
        <w:suppressAutoHyphens/>
        <w:ind w:left="0" w:firstLine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Признать утратившим силу постановление администрации Кемского муниципального района от 26 июля 2016 года </w:t>
      </w:r>
      <w:r w:rsidR="007D491D">
        <w:rPr>
          <w:rFonts w:eastAsia="SimSun"/>
          <w:sz w:val="24"/>
          <w:szCs w:val="24"/>
        </w:rPr>
        <w:t xml:space="preserve">№ 464 </w:t>
      </w:r>
      <w:r>
        <w:rPr>
          <w:rFonts w:eastAsia="SimSun"/>
          <w:sz w:val="24"/>
          <w:szCs w:val="24"/>
        </w:rPr>
        <w:t>«Об утверждении порядка составления и утверждения плана финансово-хозяйственной деятельности муниципальных учреждений Кемского муниципального района.</w:t>
      </w:r>
      <w:r w:rsidR="007B4A83">
        <w:rPr>
          <w:rFonts w:eastAsia="SimSun"/>
          <w:sz w:val="24"/>
          <w:szCs w:val="24"/>
        </w:rPr>
        <w:t xml:space="preserve"> </w:t>
      </w:r>
    </w:p>
    <w:p w14:paraId="58F153C9" w14:textId="4A547B9E" w:rsidR="00184BE9" w:rsidRPr="002815CC" w:rsidRDefault="004D3A7F" w:rsidP="007D491D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3</w:t>
      </w:r>
      <w:r w:rsidR="00184BE9" w:rsidRPr="00184BE9">
        <w:rPr>
          <w:rFonts w:eastAsia="SimSun"/>
          <w:sz w:val="24"/>
          <w:szCs w:val="24"/>
        </w:rPr>
        <w:t xml:space="preserve">. </w:t>
      </w:r>
      <w:r w:rsidR="00184BE9" w:rsidRPr="002815CC">
        <w:rPr>
          <w:rFonts w:eastAsia="SimSun"/>
          <w:sz w:val="24"/>
          <w:szCs w:val="24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</w:t>
      </w:r>
    </w:p>
    <w:p w14:paraId="2103AC69" w14:textId="17CDB995" w:rsidR="00184BE9" w:rsidRPr="00184BE9" w:rsidRDefault="00266A2C" w:rsidP="00184BE9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4</w:t>
      </w:r>
      <w:r w:rsidR="00184BE9" w:rsidRPr="00184BE9">
        <w:rPr>
          <w:rFonts w:eastAsia="SimSun"/>
          <w:sz w:val="24"/>
          <w:szCs w:val="24"/>
        </w:rPr>
        <w:t xml:space="preserve">. Настоящее постановление </w:t>
      </w:r>
      <w:r w:rsidR="00AF48D1">
        <w:rPr>
          <w:rFonts w:eastAsia="SimSun"/>
          <w:sz w:val="24"/>
          <w:szCs w:val="24"/>
        </w:rPr>
        <w:t>применяется к правоотношениям, возникшим в 01 января 2022 года.</w:t>
      </w:r>
      <w:r w:rsidR="00184BE9" w:rsidRPr="00184BE9">
        <w:rPr>
          <w:rFonts w:eastAsia="SimSun"/>
          <w:sz w:val="24"/>
          <w:szCs w:val="24"/>
        </w:rPr>
        <w:t xml:space="preserve"> </w:t>
      </w:r>
    </w:p>
    <w:p w14:paraId="24FA07A5" w14:textId="77777777" w:rsidR="00184BE9" w:rsidRPr="00184BE9" w:rsidRDefault="00184BE9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</w:p>
    <w:p w14:paraId="27041411" w14:textId="77777777" w:rsidR="00184BE9" w:rsidRPr="00184BE9" w:rsidRDefault="00184BE9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</w:p>
    <w:p w14:paraId="368FCA72" w14:textId="77777777" w:rsidR="00266A2C" w:rsidRDefault="00266A2C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</w:p>
    <w:p w14:paraId="6282A2D2" w14:textId="4E373241" w:rsidR="00184BE9" w:rsidRPr="002815CC" w:rsidRDefault="00184BE9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  <w:r w:rsidRPr="00184BE9">
        <w:rPr>
          <w:rFonts w:eastAsia="SimSun"/>
          <w:sz w:val="24"/>
          <w:szCs w:val="24"/>
        </w:rPr>
        <w:t xml:space="preserve">Глава </w:t>
      </w:r>
      <w:r w:rsidRPr="002815CC">
        <w:rPr>
          <w:rFonts w:eastAsia="SimSun"/>
          <w:sz w:val="24"/>
          <w:szCs w:val="24"/>
        </w:rPr>
        <w:t>администрации</w:t>
      </w:r>
    </w:p>
    <w:p w14:paraId="4444C97F" w14:textId="77777777" w:rsidR="00AF48D1" w:rsidRDefault="00184BE9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  <w:r w:rsidRPr="002815CC">
        <w:rPr>
          <w:rFonts w:eastAsia="SimSun"/>
          <w:sz w:val="24"/>
          <w:szCs w:val="24"/>
        </w:rPr>
        <w:t>Кемского муниципального района</w:t>
      </w:r>
    </w:p>
    <w:p w14:paraId="38854883" w14:textId="2906EBE6" w:rsidR="00184BE9" w:rsidRPr="00184BE9" w:rsidRDefault="00AF48D1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Республика Карелия                                           </w:t>
      </w:r>
      <w:r w:rsidR="00184BE9" w:rsidRPr="002815CC">
        <w:rPr>
          <w:rFonts w:eastAsia="SimSun"/>
          <w:sz w:val="24"/>
          <w:szCs w:val="24"/>
        </w:rPr>
        <w:t xml:space="preserve">                                                  </w:t>
      </w:r>
      <w:proofErr w:type="spellStart"/>
      <w:r w:rsidR="00184BE9" w:rsidRPr="002815CC">
        <w:rPr>
          <w:rFonts w:eastAsia="SimSun"/>
          <w:sz w:val="24"/>
          <w:szCs w:val="24"/>
        </w:rPr>
        <w:t>С.В.Долинина</w:t>
      </w:r>
      <w:proofErr w:type="spellEnd"/>
    </w:p>
    <w:p w14:paraId="6C3B9A36" w14:textId="77777777" w:rsidR="002815CC" w:rsidRDefault="002815CC" w:rsidP="002815CC">
      <w:pPr>
        <w:jc w:val="right"/>
        <w:rPr>
          <w:rFonts w:ascii="Times New Roman CYR" w:eastAsia="Times New Roman CYR" w:hAnsi="Times New Roman CYR" w:cs="Times New Roman CYR"/>
          <w:color w:val="000000"/>
          <w:sz w:val="24"/>
          <w:szCs w:val="24"/>
        </w:rPr>
      </w:pPr>
      <w:r w:rsidRPr="002815CC">
        <w:rPr>
          <w:rFonts w:ascii="Times New Roman CYR" w:eastAsia="Times New Roman CYR" w:hAnsi="Times New Roman CYR" w:cs="Times New Roman CYR"/>
          <w:color w:val="000000"/>
          <w:sz w:val="24"/>
          <w:szCs w:val="24"/>
        </w:rPr>
        <w:lastRenderedPageBreak/>
        <w:t>Утвержден</w:t>
      </w:r>
    </w:p>
    <w:p w14:paraId="4597F48A" w14:textId="77777777" w:rsidR="002815CC" w:rsidRPr="002815CC" w:rsidRDefault="002815CC" w:rsidP="002815CC">
      <w:pPr>
        <w:jc w:val="right"/>
        <w:rPr>
          <w:rFonts w:ascii="Times New Roman CYR" w:eastAsia="Times New Roman CYR" w:hAnsi="Times New Roman CYR" w:cs="Times New Roman CYR"/>
          <w:color w:val="000000"/>
          <w:sz w:val="24"/>
          <w:szCs w:val="24"/>
        </w:rPr>
      </w:pPr>
      <w:r w:rsidRPr="002815CC">
        <w:rPr>
          <w:rFonts w:ascii="Times New Roman CYR" w:eastAsia="Times New Roman CYR" w:hAnsi="Times New Roman CYR" w:cs="Times New Roman CYR"/>
          <w:color w:val="000000"/>
          <w:sz w:val="24"/>
          <w:szCs w:val="24"/>
        </w:rPr>
        <w:t xml:space="preserve"> постановлением администрации</w:t>
      </w:r>
    </w:p>
    <w:p w14:paraId="718D33C3" w14:textId="77777777" w:rsidR="002815CC" w:rsidRPr="002815CC" w:rsidRDefault="002815CC" w:rsidP="002815CC">
      <w:pPr>
        <w:widowControl w:val="0"/>
        <w:jc w:val="right"/>
        <w:rPr>
          <w:rFonts w:eastAsia="SimSun"/>
          <w:sz w:val="24"/>
          <w:szCs w:val="24"/>
        </w:rPr>
      </w:pPr>
      <w:r w:rsidRPr="002815CC">
        <w:rPr>
          <w:rFonts w:eastAsia="SimSun"/>
          <w:sz w:val="24"/>
          <w:szCs w:val="24"/>
        </w:rPr>
        <w:t>Кемского муниципального района</w:t>
      </w:r>
    </w:p>
    <w:p w14:paraId="5107B3AE" w14:textId="63AE85E1" w:rsidR="002815CC" w:rsidRPr="002815CC" w:rsidRDefault="00557429" w:rsidP="002815CC">
      <w:pPr>
        <w:widowControl w:val="0"/>
        <w:jc w:val="right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от 04.07.2022</w:t>
      </w:r>
      <w:r w:rsidR="002815CC" w:rsidRPr="002815CC">
        <w:rPr>
          <w:rFonts w:eastAsia="SimSun"/>
          <w:sz w:val="24"/>
          <w:szCs w:val="24"/>
        </w:rPr>
        <w:t xml:space="preserve"> г. №</w:t>
      </w:r>
      <w:r>
        <w:rPr>
          <w:rFonts w:eastAsia="SimSun"/>
          <w:sz w:val="24"/>
          <w:szCs w:val="24"/>
        </w:rPr>
        <w:t xml:space="preserve"> 550</w:t>
      </w:r>
    </w:p>
    <w:p w14:paraId="2F84ED28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198AF44C" w14:textId="64F228E4" w:rsidR="002815CC" w:rsidRPr="00D3484E" w:rsidRDefault="002815CC" w:rsidP="002815CC">
      <w:pPr>
        <w:suppressAutoHyphens/>
        <w:spacing w:before="108" w:after="108"/>
        <w:jc w:val="center"/>
        <w:rPr>
          <w:rFonts w:eastAsia="SimSun"/>
          <w:sz w:val="24"/>
          <w:szCs w:val="24"/>
        </w:rPr>
      </w:pPr>
      <w:r w:rsidRPr="00D3484E">
        <w:rPr>
          <w:rFonts w:eastAsia="Times New Roman CYR"/>
          <w:bCs/>
          <w:color w:val="000000"/>
          <w:sz w:val="24"/>
          <w:szCs w:val="24"/>
        </w:rPr>
        <w:t>ПОРЯДОК</w:t>
      </w:r>
      <w:r w:rsidRPr="00D3484E">
        <w:rPr>
          <w:rFonts w:eastAsia="Times New Roman CYR"/>
          <w:bCs/>
          <w:color w:val="000000"/>
          <w:sz w:val="24"/>
          <w:szCs w:val="24"/>
        </w:rPr>
        <w:br/>
      </w:r>
      <w:r w:rsidRPr="00D3484E">
        <w:rPr>
          <w:rFonts w:eastAsia="Times New Roman CYR"/>
          <w:color w:val="000000"/>
          <w:sz w:val="24"/>
          <w:szCs w:val="24"/>
        </w:rPr>
        <w:t xml:space="preserve">составления, утверждения и ведения плана финансово-хозяйственной деятельности муниципальных учреждений, </w:t>
      </w:r>
      <w:r w:rsidR="007F3D6F" w:rsidRPr="00D3484E">
        <w:rPr>
          <w:rFonts w:eastAsia="SimSun"/>
          <w:sz w:val="24"/>
          <w:szCs w:val="24"/>
        </w:rPr>
        <w:t>в отношении которых</w:t>
      </w:r>
      <w:r w:rsidRPr="00D3484E">
        <w:rPr>
          <w:rFonts w:eastAsia="SimSun"/>
          <w:sz w:val="24"/>
          <w:szCs w:val="24"/>
        </w:rPr>
        <w:t xml:space="preserve"> администраци</w:t>
      </w:r>
      <w:r w:rsidR="007F3D6F" w:rsidRPr="00D3484E">
        <w:rPr>
          <w:rFonts w:eastAsia="SimSun"/>
          <w:sz w:val="24"/>
          <w:szCs w:val="24"/>
        </w:rPr>
        <w:t>я</w:t>
      </w:r>
      <w:r w:rsidRPr="00D3484E">
        <w:rPr>
          <w:rFonts w:eastAsia="SimSun"/>
          <w:sz w:val="24"/>
          <w:szCs w:val="24"/>
        </w:rPr>
        <w:t xml:space="preserve"> Кемского муниципального района</w:t>
      </w:r>
      <w:r w:rsidR="007F3D6F" w:rsidRPr="00D3484E">
        <w:rPr>
          <w:rFonts w:eastAsia="SimSun"/>
          <w:sz w:val="24"/>
          <w:szCs w:val="24"/>
        </w:rPr>
        <w:t xml:space="preserve"> осуществляет функции и полномочия учредителя</w:t>
      </w:r>
    </w:p>
    <w:p w14:paraId="02CAB625" w14:textId="77777777" w:rsidR="002815CC" w:rsidRPr="00D3484E" w:rsidRDefault="002815CC" w:rsidP="002815CC">
      <w:pPr>
        <w:suppressAutoHyphens/>
        <w:spacing w:before="108" w:after="108"/>
        <w:jc w:val="center"/>
        <w:rPr>
          <w:rFonts w:eastAsia="SimSun"/>
          <w:sz w:val="24"/>
          <w:szCs w:val="24"/>
        </w:rPr>
      </w:pPr>
    </w:p>
    <w:p w14:paraId="35BA5533" w14:textId="77777777" w:rsidR="002815CC" w:rsidRPr="004D3A7F" w:rsidRDefault="002815CC" w:rsidP="002815CC">
      <w:pPr>
        <w:widowControl w:val="0"/>
        <w:tabs>
          <w:tab w:val="left" w:pos="0"/>
        </w:tabs>
        <w:suppressAutoHyphens/>
        <w:spacing w:after="120"/>
        <w:jc w:val="center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1. Общие положения</w:t>
      </w:r>
    </w:p>
    <w:p w14:paraId="4863625E" w14:textId="40AAA14F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1.1. Настоящий Порядок </w:t>
      </w:r>
      <w:r w:rsidRPr="004D3A7F">
        <w:rPr>
          <w:rFonts w:eastAsia="Times New Roman CYR"/>
          <w:color w:val="000000"/>
          <w:sz w:val="24"/>
          <w:szCs w:val="24"/>
        </w:rPr>
        <w:t xml:space="preserve">составления, утверждения и ведения плана финансово-хозяйственной деятельности муниципальных учреждений, </w:t>
      </w:r>
      <w:r w:rsidR="007F3D6F">
        <w:rPr>
          <w:rFonts w:eastAsia="SimSun"/>
          <w:sz w:val="24"/>
          <w:szCs w:val="24"/>
        </w:rPr>
        <w:t>в отношении которых</w:t>
      </w:r>
      <w:r w:rsidRPr="004D3A7F">
        <w:rPr>
          <w:rFonts w:eastAsia="SimSun"/>
          <w:sz w:val="24"/>
          <w:szCs w:val="24"/>
        </w:rPr>
        <w:t xml:space="preserve"> администраци</w:t>
      </w:r>
      <w:r w:rsidR="007F3D6F">
        <w:rPr>
          <w:rFonts w:eastAsia="SimSun"/>
          <w:sz w:val="24"/>
          <w:szCs w:val="24"/>
        </w:rPr>
        <w:t>я</w:t>
      </w:r>
      <w:r w:rsidRPr="004D3A7F">
        <w:rPr>
          <w:rFonts w:eastAsia="SimSun"/>
          <w:sz w:val="24"/>
          <w:szCs w:val="24"/>
        </w:rPr>
        <w:t xml:space="preserve"> Кемского муниципального района</w:t>
      </w:r>
      <w:r w:rsidR="00876006">
        <w:rPr>
          <w:rFonts w:eastAsia="SimSun"/>
          <w:sz w:val="24"/>
          <w:szCs w:val="24"/>
        </w:rPr>
        <w:t xml:space="preserve"> осуществляет </w:t>
      </w:r>
      <w:r w:rsidR="002B6C85">
        <w:rPr>
          <w:rFonts w:eastAsia="SimSun"/>
          <w:sz w:val="24"/>
          <w:szCs w:val="24"/>
        </w:rPr>
        <w:t>функции и полномочия учредителя</w:t>
      </w:r>
      <w:r w:rsidRPr="004D3A7F">
        <w:rPr>
          <w:rFonts w:eastAsia="SimSun"/>
          <w:sz w:val="24"/>
          <w:szCs w:val="24"/>
        </w:rPr>
        <w:t xml:space="preserve"> (далее – Порядок) </w:t>
      </w:r>
      <w:r w:rsidR="00876006">
        <w:rPr>
          <w:rFonts w:eastAsia="SimSun"/>
          <w:sz w:val="24"/>
          <w:szCs w:val="24"/>
        </w:rPr>
        <w:t>устанавливает требования к</w:t>
      </w:r>
      <w:r w:rsidRPr="004D3A7F">
        <w:rPr>
          <w:rFonts w:eastAsia="SimSun"/>
          <w:sz w:val="24"/>
          <w:szCs w:val="24"/>
        </w:rPr>
        <w:t xml:space="preserve"> составлени</w:t>
      </w:r>
      <w:r w:rsidR="00876006">
        <w:rPr>
          <w:rFonts w:eastAsia="SimSun"/>
          <w:sz w:val="24"/>
          <w:szCs w:val="24"/>
        </w:rPr>
        <w:t>ю</w:t>
      </w:r>
      <w:r w:rsidRPr="004D3A7F">
        <w:rPr>
          <w:rFonts w:eastAsia="SimSun"/>
          <w:sz w:val="24"/>
          <w:szCs w:val="24"/>
        </w:rPr>
        <w:t xml:space="preserve"> и утверждени</w:t>
      </w:r>
      <w:r w:rsidR="00876006">
        <w:rPr>
          <w:rFonts w:eastAsia="SimSun"/>
          <w:sz w:val="24"/>
          <w:szCs w:val="24"/>
        </w:rPr>
        <w:t>ю</w:t>
      </w:r>
      <w:r w:rsidRPr="004D3A7F">
        <w:rPr>
          <w:rFonts w:eastAsia="SimSun"/>
          <w:sz w:val="24"/>
          <w:szCs w:val="24"/>
        </w:rPr>
        <w:t xml:space="preserve"> плана финансово-хозяйственной деятельности (далее - План) </w:t>
      </w:r>
      <w:r w:rsidRPr="004D3A7F">
        <w:rPr>
          <w:rFonts w:eastAsia="Times New Roman CYR"/>
          <w:color w:val="000000"/>
          <w:sz w:val="24"/>
          <w:szCs w:val="24"/>
        </w:rPr>
        <w:t>муниципальных учреждений</w:t>
      </w:r>
      <w:r w:rsidR="00D3484E">
        <w:rPr>
          <w:rFonts w:eastAsia="Times New Roman CYR"/>
          <w:color w:val="000000"/>
          <w:sz w:val="24"/>
          <w:szCs w:val="24"/>
        </w:rPr>
        <w:t xml:space="preserve"> (далее – учреждение)</w:t>
      </w:r>
      <w:r w:rsidRPr="004D3A7F">
        <w:rPr>
          <w:rFonts w:eastAsia="SimSun"/>
          <w:sz w:val="24"/>
          <w:szCs w:val="24"/>
        </w:rPr>
        <w:t xml:space="preserve">. </w:t>
      </w:r>
    </w:p>
    <w:p w14:paraId="27C17CA7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1.2. План составляется учреждением в соответствии с Требованиями к плану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31.08.2018 № 186н и настоящим Порядком.</w:t>
      </w:r>
      <w:r w:rsidRPr="004D3A7F">
        <w:rPr>
          <w:rFonts w:eastAsia="SimSun"/>
          <w:bCs/>
          <w:sz w:val="24"/>
          <w:szCs w:val="24"/>
        </w:rPr>
        <w:t xml:space="preserve"> </w:t>
      </w:r>
    </w:p>
    <w:p w14:paraId="28FF55ED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</w:p>
    <w:p w14:paraId="66901C65" w14:textId="77777777" w:rsidR="002815CC" w:rsidRPr="004D3A7F" w:rsidRDefault="002815CC" w:rsidP="002815CC">
      <w:pPr>
        <w:widowControl w:val="0"/>
        <w:suppressAutoHyphens/>
        <w:spacing w:after="120"/>
        <w:jc w:val="center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2. Порядок составления Плана</w:t>
      </w:r>
    </w:p>
    <w:p w14:paraId="419E2A7B" w14:textId="218AEDA9" w:rsidR="002815CC" w:rsidRPr="004D3A7F" w:rsidRDefault="002815CC" w:rsidP="002815CC">
      <w:pPr>
        <w:suppressAutoHyphens/>
        <w:ind w:firstLine="708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2.1. План составляется и утверждается на текущий финансовый </w:t>
      </w:r>
      <w:proofErr w:type="gramStart"/>
      <w:r w:rsidRPr="004D3A7F">
        <w:rPr>
          <w:rFonts w:eastAsia="SimSun"/>
          <w:sz w:val="24"/>
          <w:szCs w:val="24"/>
        </w:rPr>
        <w:t>год  и</w:t>
      </w:r>
      <w:proofErr w:type="gramEnd"/>
      <w:r w:rsidRPr="004D3A7F">
        <w:rPr>
          <w:rFonts w:eastAsia="SimSun"/>
          <w:sz w:val="24"/>
          <w:szCs w:val="24"/>
        </w:rPr>
        <w:t xml:space="preserve"> плановый период, если решение о бюджете </w:t>
      </w:r>
      <w:r w:rsidR="007B4A83">
        <w:rPr>
          <w:rFonts w:eastAsia="SimSun"/>
          <w:sz w:val="24"/>
          <w:szCs w:val="24"/>
        </w:rPr>
        <w:t xml:space="preserve">Кемского муниципального района </w:t>
      </w:r>
      <w:r w:rsidRPr="004D3A7F">
        <w:rPr>
          <w:rFonts w:eastAsia="SimSun"/>
          <w:sz w:val="24"/>
          <w:szCs w:val="24"/>
        </w:rPr>
        <w:t>утверждается на очередной финансовый год и плановый период и действует в течение срока действия закона (решения) о бюджете</w:t>
      </w:r>
      <w:r w:rsidR="00876006">
        <w:rPr>
          <w:rFonts w:eastAsia="SimSun"/>
          <w:sz w:val="24"/>
          <w:szCs w:val="24"/>
        </w:rPr>
        <w:t xml:space="preserve"> </w:t>
      </w:r>
      <w:r w:rsidR="00E32F15">
        <w:rPr>
          <w:rFonts w:eastAsia="SimSun"/>
          <w:sz w:val="24"/>
          <w:szCs w:val="24"/>
        </w:rPr>
        <w:t xml:space="preserve">по форме, </w:t>
      </w:r>
      <w:r w:rsidR="00D3484E">
        <w:rPr>
          <w:rFonts w:eastAsia="SimSun"/>
          <w:sz w:val="24"/>
          <w:szCs w:val="24"/>
        </w:rPr>
        <w:t>согласно</w:t>
      </w:r>
      <w:r w:rsidR="00876006">
        <w:rPr>
          <w:rFonts w:eastAsia="SimSun"/>
          <w:sz w:val="24"/>
          <w:szCs w:val="24"/>
        </w:rPr>
        <w:t xml:space="preserve"> приложени</w:t>
      </w:r>
      <w:r w:rsidR="00D3484E">
        <w:rPr>
          <w:rFonts w:eastAsia="SimSun"/>
          <w:sz w:val="24"/>
          <w:szCs w:val="24"/>
        </w:rPr>
        <w:t>ю</w:t>
      </w:r>
      <w:r w:rsidR="00876006">
        <w:rPr>
          <w:rFonts w:eastAsia="SimSun"/>
          <w:sz w:val="24"/>
          <w:szCs w:val="24"/>
        </w:rPr>
        <w:t xml:space="preserve"> 1</w:t>
      </w:r>
      <w:r w:rsidRPr="004D3A7F">
        <w:rPr>
          <w:rFonts w:eastAsia="SimSun"/>
          <w:sz w:val="24"/>
          <w:szCs w:val="24"/>
        </w:rPr>
        <w:t>.</w:t>
      </w:r>
    </w:p>
    <w:p w14:paraId="6BD077B7" w14:textId="03A3CD6E" w:rsidR="002815CC" w:rsidRPr="004D3A7F" w:rsidRDefault="002815CC" w:rsidP="002815CC">
      <w:pPr>
        <w:suppressAutoHyphens/>
        <w:ind w:firstLine="708"/>
        <w:jc w:val="both"/>
        <w:rPr>
          <w:rFonts w:eastAsia="SimSun"/>
          <w:sz w:val="24"/>
          <w:szCs w:val="24"/>
        </w:rPr>
      </w:pPr>
      <w:bookmarkStart w:id="1" w:name="sub_10052"/>
      <w:r w:rsidRPr="004D3A7F">
        <w:rPr>
          <w:rFonts w:eastAsia="SimSun"/>
          <w:sz w:val="24"/>
          <w:szCs w:val="24"/>
        </w:rPr>
        <w:t>При принятии учреждением обязательств, срок исполнения которых по условиям договоров (контрактов) превышает срок, предусмотренный абзацем первым настоящего пункта, показатели Плана утверждаются на период, превышающий указанный срок.</w:t>
      </w:r>
      <w:bookmarkEnd w:id="1"/>
    </w:p>
    <w:p w14:paraId="378D88D0" w14:textId="2C8F727E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2.2. План составляется учреждением по кассовому методу в рублях (с точностью до двух знаков после запятой)</w:t>
      </w:r>
      <w:r w:rsidR="002561E0">
        <w:rPr>
          <w:rFonts w:eastAsia="SimSun"/>
          <w:sz w:val="24"/>
          <w:szCs w:val="24"/>
        </w:rPr>
        <w:t>.</w:t>
      </w:r>
      <w:r w:rsidRPr="004D3A7F">
        <w:rPr>
          <w:rFonts w:eastAsia="SimSun"/>
          <w:sz w:val="24"/>
          <w:szCs w:val="24"/>
        </w:rPr>
        <w:t xml:space="preserve"> </w:t>
      </w:r>
    </w:p>
    <w:p w14:paraId="4BC66B9A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  <w:shd w:val="clear" w:color="auto" w:fill="FFFFFF"/>
        </w:rPr>
        <w:t>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14:paraId="161ADD32" w14:textId="50FAAB06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2.3. Показатели Плана по поступлениям и выплатам формируются учреждением</w:t>
      </w:r>
      <w:r w:rsidR="00876006">
        <w:rPr>
          <w:rFonts w:eastAsia="SimSun"/>
          <w:sz w:val="24"/>
          <w:szCs w:val="24"/>
        </w:rPr>
        <w:t>:</w:t>
      </w:r>
    </w:p>
    <w:p w14:paraId="1FA4905F" w14:textId="77777777" w:rsidR="002815CC" w:rsidRPr="004D3A7F" w:rsidRDefault="002815CC" w:rsidP="002815CC">
      <w:pPr>
        <w:suppressAutoHyphens/>
        <w:ind w:firstLine="709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а) с учетом планируемых объемов поступлений:</w:t>
      </w:r>
    </w:p>
    <w:p w14:paraId="074351C0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субсидий на финансовое обеспечение выполнения муниципального задания;</w:t>
      </w:r>
    </w:p>
    <w:p w14:paraId="3CA3DFEF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субсидий, предоставляемых в соответствии с абзацем вторым пункта 1 статьи 78.1 Бюджетного кодекса Российской Федерации (далее – целевая субсидия), и целей их предоставления;</w:t>
      </w:r>
    </w:p>
    <w:p w14:paraId="75D29B9A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</w:t>
      </w:r>
    </w:p>
    <w:p w14:paraId="2BA86399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грантов, в том числе в форме субсидий, предоставляемых из бюджетов бюджетной системы Российской Федерации (далее - грант);</w:t>
      </w:r>
    </w:p>
    <w:p w14:paraId="7601B9C6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законодательством, в рамках </w:t>
      </w:r>
      <w:r w:rsidR="004D15CF" w:rsidRPr="004D3A7F">
        <w:rPr>
          <w:rFonts w:eastAsia="SimSun"/>
          <w:sz w:val="24"/>
          <w:szCs w:val="24"/>
        </w:rPr>
        <w:t xml:space="preserve">  </w:t>
      </w:r>
      <w:r w:rsidRPr="004D3A7F">
        <w:rPr>
          <w:rFonts w:eastAsia="SimSun"/>
          <w:sz w:val="24"/>
          <w:szCs w:val="24"/>
        </w:rPr>
        <w:t>муниципального задания;</w:t>
      </w:r>
    </w:p>
    <w:p w14:paraId="3B40CEED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доходов от иной приносящей доход деятельности, предусмотренной уставом учреждения; </w:t>
      </w:r>
    </w:p>
    <w:p w14:paraId="404F2673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lastRenderedPageBreak/>
        <w:t>б) с учетом планируемых объемов выплат, связанных с осуществлением деятельности, предусмотренной уставом учреждения.</w:t>
      </w:r>
    </w:p>
    <w:p w14:paraId="33EA0FFE" w14:textId="77777777" w:rsidR="002815CC" w:rsidRPr="004D3A7F" w:rsidRDefault="002815CC" w:rsidP="002815CC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2.4. План составляется на основании обоснований (расчетов) плановых показателей поступлений и выплат. Показатели Плана и обоснования (расчеты) плановых показателей формируются по соответствующим кодам (составным частям кода) бюджетной классификации Российской Федерации в части:</w:t>
      </w:r>
    </w:p>
    <w:p w14:paraId="35745ACA" w14:textId="77777777" w:rsidR="002815CC" w:rsidRPr="004D3A7F" w:rsidRDefault="002815CC" w:rsidP="002815CC">
      <w:pPr>
        <w:widowControl w:val="0"/>
        <w:suppressAutoHyphens/>
        <w:autoSpaceDE w:val="0"/>
        <w:autoSpaceDN w:val="0"/>
        <w:ind w:left="821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а) планируемых поступлений:</w:t>
      </w:r>
    </w:p>
    <w:p w14:paraId="4BCBD737" w14:textId="77777777" w:rsidR="002815CC" w:rsidRPr="004D3A7F" w:rsidRDefault="002815CC" w:rsidP="002815CC">
      <w:pPr>
        <w:widowControl w:val="0"/>
        <w:numPr>
          <w:ilvl w:val="0"/>
          <w:numId w:val="2"/>
        </w:numPr>
        <w:tabs>
          <w:tab w:val="left" w:pos="390"/>
          <w:tab w:val="left" w:pos="900"/>
        </w:tabs>
        <w:suppressAutoHyphens/>
        <w:autoSpaceDE w:val="0"/>
        <w:autoSpaceDN w:val="0"/>
        <w:ind w:right="292" w:firstLine="720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от доходов - по коду аналитической группы подвида доходов бюджетов классификации доходов</w:t>
      </w:r>
      <w:r w:rsidRPr="004D3A7F">
        <w:rPr>
          <w:rFonts w:eastAsia="SimSun"/>
          <w:spacing w:val="-6"/>
          <w:sz w:val="24"/>
          <w:szCs w:val="24"/>
          <w:lang w:bidi="ru-RU"/>
        </w:rPr>
        <w:t xml:space="preserve"> </w:t>
      </w:r>
      <w:r w:rsidRPr="004D3A7F">
        <w:rPr>
          <w:rFonts w:eastAsia="SimSun"/>
          <w:sz w:val="24"/>
          <w:szCs w:val="24"/>
          <w:lang w:bidi="ru-RU"/>
        </w:rPr>
        <w:t>бюджетов;</w:t>
      </w:r>
    </w:p>
    <w:p w14:paraId="660C3F08" w14:textId="77777777" w:rsidR="002815CC" w:rsidRPr="004D3A7F" w:rsidRDefault="002815CC" w:rsidP="002815CC">
      <w:pPr>
        <w:widowControl w:val="0"/>
        <w:numPr>
          <w:ilvl w:val="0"/>
          <w:numId w:val="2"/>
        </w:numPr>
        <w:tabs>
          <w:tab w:val="left" w:pos="308"/>
          <w:tab w:val="left" w:pos="900"/>
        </w:tabs>
        <w:suppressAutoHyphens/>
        <w:autoSpaceDE w:val="0"/>
        <w:autoSpaceDN w:val="0"/>
        <w:ind w:right="288" w:firstLine="720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от возврата дебиторской задолженности прошлых лет - по коду аналитической группы вида источников финансирования дефицитов бюджетов классификации источников финансирования дефицитов</w:t>
      </w:r>
      <w:r w:rsidRPr="004D3A7F">
        <w:rPr>
          <w:rFonts w:eastAsia="SimSun"/>
          <w:spacing w:val="-9"/>
          <w:sz w:val="24"/>
          <w:szCs w:val="24"/>
          <w:lang w:bidi="ru-RU"/>
        </w:rPr>
        <w:t xml:space="preserve"> </w:t>
      </w:r>
      <w:r w:rsidRPr="004D3A7F">
        <w:rPr>
          <w:rFonts w:eastAsia="SimSun"/>
          <w:sz w:val="24"/>
          <w:szCs w:val="24"/>
          <w:lang w:bidi="ru-RU"/>
        </w:rPr>
        <w:t>бюджетов;</w:t>
      </w:r>
    </w:p>
    <w:p w14:paraId="7EDAFEE1" w14:textId="77777777" w:rsidR="002815CC" w:rsidRPr="004D3A7F" w:rsidRDefault="002815CC" w:rsidP="002815CC">
      <w:pPr>
        <w:widowControl w:val="0"/>
        <w:tabs>
          <w:tab w:val="left" w:pos="900"/>
        </w:tabs>
        <w:suppressAutoHyphens/>
        <w:autoSpaceDE w:val="0"/>
        <w:autoSpaceDN w:val="0"/>
        <w:spacing w:line="321" w:lineRule="exact"/>
        <w:ind w:firstLine="720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б) планируемых выплат:</w:t>
      </w:r>
    </w:p>
    <w:p w14:paraId="3270E9F0" w14:textId="77777777" w:rsidR="002815CC" w:rsidRPr="004D3A7F" w:rsidRDefault="002815CC" w:rsidP="002815CC">
      <w:pPr>
        <w:widowControl w:val="0"/>
        <w:numPr>
          <w:ilvl w:val="0"/>
          <w:numId w:val="2"/>
        </w:numPr>
        <w:tabs>
          <w:tab w:val="left" w:pos="277"/>
          <w:tab w:val="left" w:pos="900"/>
        </w:tabs>
        <w:suppressAutoHyphens/>
        <w:autoSpaceDE w:val="0"/>
        <w:autoSpaceDN w:val="0"/>
        <w:spacing w:line="322" w:lineRule="exact"/>
        <w:ind w:firstLine="720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по расходам - по кодам видов расходов классификации расходов</w:t>
      </w:r>
      <w:r w:rsidRPr="004D3A7F">
        <w:rPr>
          <w:rFonts w:eastAsia="SimSun"/>
          <w:spacing w:val="-28"/>
          <w:sz w:val="24"/>
          <w:szCs w:val="24"/>
          <w:lang w:bidi="ru-RU"/>
        </w:rPr>
        <w:t xml:space="preserve"> </w:t>
      </w:r>
      <w:r w:rsidRPr="004D3A7F">
        <w:rPr>
          <w:rFonts w:eastAsia="SimSun"/>
          <w:sz w:val="24"/>
          <w:szCs w:val="24"/>
          <w:lang w:bidi="ru-RU"/>
        </w:rPr>
        <w:t>бюджетов;</w:t>
      </w:r>
    </w:p>
    <w:p w14:paraId="30CB5AC1" w14:textId="77777777" w:rsidR="002815CC" w:rsidRPr="004D3A7F" w:rsidRDefault="002815CC" w:rsidP="002815CC">
      <w:pPr>
        <w:widowControl w:val="0"/>
        <w:numPr>
          <w:ilvl w:val="0"/>
          <w:numId w:val="2"/>
        </w:numPr>
        <w:tabs>
          <w:tab w:val="left" w:pos="294"/>
          <w:tab w:val="left" w:pos="900"/>
        </w:tabs>
        <w:suppressAutoHyphens/>
        <w:autoSpaceDE w:val="0"/>
        <w:autoSpaceDN w:val="0"/>
        <w:ind w:right="289" w:firstLine="720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по возврату в бюджет остатков субсидий прошлых лет - по коду аналитической группы вида источников финансирования дефицитов бюджетов классификации источников финансирования дефицитов</w:t>
      </w:r>
      <w:r w:rsidRPr="004D3A7F">
        <w:rPr>
          <w:rFonts w:eastAsia="SimSun"/>
          <w:spacing w:val="-9"/>
          <w:sz w:val="24"/>
          <w:szCs w:val="24"/>
          <w:lang w:bidi="ru-RU"/>
        </w:rPr>
        <w:t xml:space="preserve"> </w:t>
      </w:r>
      <w:r w:rsidRPr="004D3A7F">
        <w:rPr>
          <w:rFonts w:eastAsia="SimSun"/>
          <w:sz w:val="24"/>
          <w:szCs w:val="24"/>
          <w:lang w:bidi="ru-RU"/>
        </w:rPr>
        <w:t>бюджетов;</w:t>
      </w:r>
    </w:p>
    <w:p w14:paraId="04656B4B" w14:textId="77777777" w:rsidR="002815CC" w:rsidRPr="004D3A7F" w:rsidRDefault="002815CC" w:rsidP="002815CC">
      <w:pPr>
        <w:widowControl w:val="0"/>
        <w:numPr>
          <w:ilvl w:val="0"/>
          <w:numId w:val="2"/>
        </w:numPr>
        <w:tabs>
          <w:tab w:val="left" w:pos="390"/>
          <w:tab w:val="left" w:pos="900"/>
        </w:tabs>
        <w:suppressAutoHyphens/>
        <w:autoSpaceDE w:val="0"/>
        <w:autoSpaceDN w:val="0"/>
        <w:ind w:right="-2" w:firstLine="720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по уплате налогов, объектом налогообложения которых являются доходы (прибыль) учреждения, - по коду аналитической группы подвида доходов бюджетов классификации доходов</w:t>
      </w:r>
      <w:r w:rsidRPr="004D3A7F">
        <w:rPr>
          <w:rFonts w:eastAsia="SimSun"/>
          <w:spacing w:val="-8"/>
          <w:sz w:val="24"/>
          <w:szCs w:val="24"/>
          <w:lang w:bidi="ru-RU"/>
        </w:rPr>
        <w:t xml:space="preserve"> </w:t>
      </w:r>
      <w:r w:rsidRPr="004D3A7F">
        <w:rPr>
          <w:rFonts w:eastAsia="SimSun"/>
          <w:sz w:val="24"/>
          <w:szCs w:val="24"/>
          <w:lang w:bidi="ru-RU"/>
        </w:rPr>
        <w:t>бюджетов;</w:t>
      </w:r>
    </w:p>
    <w:p w14:paraId="41D1D32B" w14:textId="77777777" w:rsidR="002815CC" w:rsidRPr="004D3A7F" w:rsidRDefault="002815CC" w:rsidP="002815CC">
      <w:pPr>
        <w:widowControl w:val="0"/>
        <w:tabs>
          <w:tab w:val="left" w:pos="390"/>
          <w:tab w:val="left" w:pos="900"/>
        </w:tabs>
        <w:suppressAutoHyphens/>
        <w:autoSpaceDE w:val="0"/>
        <w:autoSpaceDN w:val="0"/>
        <w:ind w:right="-2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color w:val="22272F"/>
          <w:sz w:val="24"/>
          <w:szCs w:val="24"/>
          <w:shd w:val="clear" w:color="auto" w:fill="FFFFFF"/>
        </w:rPr>
        <w:tab/>
      </w:r>
      <w:r w:rsidRPr="004D3A7F">
        <w:rPr>
          <w:rFonts w:eastAsia="SimSun"/>
          <w:color w:val="22272F"/>
          <w:sz w:val="24"/>
          <w:szCs w:val="24"/>
          <w:shd w:val="clear" w:color="auto" w:fill="FFFFFF"/>
        </w:rPr>
        <w:tab/>
      </w:r>
      <w:r w:rsidRPr="004D3A7F">
        <w:rPr>
          <w:rFonts w:eastAsia="SimSun"/>
          <w:sz w:val="24"/>
          <w:szCs w:val="24"/>
          <w:shd w:val="clear" w:color="auto" w:fill="FFFFFF"/>
        </w:rPr>
        <w:t>в) перечисления средств в рамках расчетов между головным учреждением и обособленным(и) подразделением(</w:t>
      </w:r>
      <w:proofErr w:type="spellStart"/>
      <w:r w:rsidRPr="004D3A7F">
        <w:rPr>
          <w:rFonts w:eastAsia="SimSun"/>
          <w:sz w:val="24"/>
          <w:szCs w:val="24"/>
          <w:shd w:val="clear" w:color="auto" w:fill="FFFFFF"/>
        </w:rPr>
        <w:t>ями</w:t>
      </w:r>
      <w:proofErr w:type="spellEnd"/>
      <w:r w:rsidRPr="004D3A7F">
        <w:rPr>
          <w:rFonts w:eastAsia="SimSun"/>
          <w:sz w:val="24"/>
          <w:szCs w:val="24"/>
          <w:shd w:val="clear" w:color="auto" w:fill="FFFFFF"/>
        </w:rPr>
        <w:t>) - по коду аналитической группы вида источников финансирования дефицитов бюджетов классификации источников финансирования дефицитов бюджетов.</w:t>
      </w:r>
    </w:p>
    <w:p w14:paraId="299EF7EE" w14:textId="77777777" w:rsidR="002815CC" w:rsidRPr="004D3A7F" w:rsidRDefault="002815CC" w:rsidP="002815CC">
      <w:pPr>
        <w:widowControl w:val="0"/>
        <w:suppressAutoHyphens/>
        <w:autoSpaceDE w:val="0"/>
        <w:autoSpaceDN w:val="0"/>
        <w:ind w:right="-2" w:firstLine="708"/>
        <w:jc w:val="both"/>
        <w:rPr>
          <w:rFonts w:eastAsia="SimSun"/>
          <w:sz w:val="24"/>
          <w:szCs w:val="24"/>
          <w:lang w:bidi="ru-RU"/>
        </w:rPr>
      </w:pPr>
      <w:r w:rsidRPr="004D3A7F">
        <w:rPr>
          <w:rFonts w:eastAsia="SimSun"/>
          <w:sz w:val="24"/>
          <w:szCs w:val="24"/>
          <w:lang w:bidi="ru-RU"/>
        </w:rPr>
        <w:t>Показатели Плана формируются с дополнительной детализацией по кодам статей (подстатей) групп (статей) классификации операций сектора государственного управления и (или) кодов иных аналитических показателей.</w:t>
      </w:r>
    </w:p>
    <w:p w14:paraId="529A4119" w14:textId="2323363E" w:rsidR="002815CC" w:rsidRPr="004D3A7F" w:rsidRDefault="002815CC" w:rsidP="002815CC">
      <w:pPr>
        <w:widowControl w:val="0"/>
        <w:suppressAutoHyphens/>
        <w:ind w:right="-2"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К представляемому на утверждение проекту Плана прилагаются расчеты (обоснования) плановых показателей по выплатам, использованные при формировании Плана, являющиеся </w:t>
      </w:r>
      <w:r w:rsidR="00D3484E">
        <w:rPr>
          <w:rFonts w:eastAsia="SimSun"/>
          <w:sz w:val="24"/>
          <w:szCs w:val="24"/>
        </w:rPr>
        <w:t xml:space="preserve">справочной информацией к Плану </w:t>
      </w:r>
      <w:r w:rsidRPr="004D3A7F">
        <w:rPr>
          <w:rFonts w:eastAsia="SimSun"/>
          <w:sz w:val="24"/>
          <w:szCs w:val="24"/>
        </w:rPr>
        <w:t>согласно приложению 2</w:t>
      </w:r>
      <w:r w:rsidR="002561E0">
        <w:rPr>
          <w:rFonts w:eastAsia="SimSun"/>
          <w:sz w:val="24"/>
          <w:szCs w:val="24"/>
        </w:rPr>
        <w:t xml:space="preserve"> к настоящему Порядку</w:t>
      </w:r>
      <w:r w:rsidRPr="004D3A7F">
        <w:rPr>
          <w:rFonts w:eastAsia="SimSun"/>
          <w:sz w:val="24"/>
          <w:szCs w:val="24"/>
        </w:rPr>
        <w:t>.</w:t>
      </w:r>
    </w:p>
    <w:p w14:paraId="02C03B8B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Форматы таблиц приложения 2 носят рекомендательный характер и, при необходимости, могут быть изменены и дополнены иными расчетами (обоснованиями) а также показателями, принятыми учреждением.</w:t>
      </w:r>
    </w:p>
    <w:p w14:paraId="23B906B5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7B4A83">
        <w:rPr>
          <w:rFonts w:eastAsia="SimSun"/>
          <w:sz w:val="24"/>
          <w:szCs w:val="24"/>
        </w:rPr>
        <w:t xml:space="preserve">Расчеты (обоснования) формируются с учетом требований раздела </w:t>
      </w:r>
      <w:r w:rsidRPr="007B4A83">
        <w:rPr>
          <w:rFonts w:eastAsia="SimSun"/>
          <w:sz w:val="24"/>
          <w:szCs w:val="24"/>
          <w:lang w:val="en-US"/>
        </w:rPr>
        <w:t>III</w:t>
      </w:r>
      <w:r w:rsidRPr="007B4A83">
        <w:rPr>
          <w:rFonts w:eastAsia="SimSun"/>
          <w:sz w:val="24"/>
          <w:szCs w:val="24"/>
        </w:rPr>
        <w:t xml:space="preserve"> Требований к составлению и утверждению плана финансово-хозяйственной деятельности государственного (муниципального) учреждения, утвержденных </w:t>
      </w:r>
      <w:hyperlink r:id="rId7" w:history="1">
        <w:r w:rsidRPr="007B4A83">
          <w:rPr>
            <w:rFonts w:eastAsia="SimSun"/>
            <w:sz w:val="24"/>
            <w:szCs w:val="24"/>
          </w:rPr>
          <w:t>приказом</w:t>
        </w:r>
      </w:hyperlink>
      <w:r w:rsidRPr="007B4A83">
        <w:rPr>
          <w:rFonts w:eastAsia="SimSun"/>
          <w:sz w:val="24"/>
          <w:szCs w:val="24"/>
        </w:rPr>
        <w:t xml:space="preserve"> Министерства финансов Российской Федерации от 31.08.2018 № 186н.</w:t>
      </w:r>
    </w:p>
    <w:p w14:paraId="0C4324FA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2.5. Объемы планируемых выплат, источником финансового </w:t>
      </w:r>
      <w:bookmarkStart w:id="2" w:name="l37"/>
      <w:bookmarkEnd w:id="2"/>
      <w:r w:rsidRPr="004D3A7F">
        <w:rPr>
          <w:rFonts w:eastAsia="SimSun"/>
          <w:sz w:val="24"/>
          <w:szCs w:val="24"/>
        </w:rPr>
        <w:t xml:space="preserve">обеспечения которых являются поступления от оказания учреждением муниципальных услуг (выполнения работ), относящихся в соответствии с уставом учреждения к его основным видам деятельности и предоставление которых для </w:t>
      </w:r>
      <w:bookmarkStart w:id="3" w:name="l38"/>
      <w:bookmarkEnd w:id="3"/>
      <w:r w:rsidRPr="004D3A7F">
        <w:rPr>
          <w:rFonts w:eastAsia="SimSun"/>
          <w:sz w:val="24"/>
          <w:szCs w:val="24"/>
        </w:rPr>
        <w:t xml:space="preserve">физических и юридических лиц осуществляется на платной основе, формируются учреждением в соответствии с порядком определения платы, установленным муниципальным правовым актом администрации Кемского муниципального района. </w:t>
      </w:r>
    </w:p>
    <w:p w14:paraId="06EE3F6C" w14:textId="77777777" w:rsidR="002815CC" w:rsidRPr="004D3A7F" w:rsidRDefault="002815CC" w:rsidP="002815CC">
      <w:pPr>
        <w:suppressAutoHyphens/>
        <w:autoSpaceDE w:val="0"/>
        <w:autoSpaceDN w:val="0"/>
        <w:adjustRightInd w:val="0"/>
        <w:ind w:firstLine="708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2.6. При предоставлении учреждению целевой субсидии, учреждение составляет и представляет на утверждение в администрацию Кемского муниципального района сведения об операциях с целевыми субсидиями, предоставленными учреждению по форме, утвержденной приказом Министерства финансов Российской Федерации от 13.12.2017 № 226н «Об утверждении </w:t>
      </w:r>
      <w:hyperlink r:id="rId8" w:history="1">
        <w:r w:rsidRPr="004D3A7F">
          <w:rPr>
            <w:rFonts w:eastAsia="SimSun"/>
            <w:sz w:val="24"/>
            <w:szCs w:val="24"/>
          </w:rPr>
          <w:t>Порядк</w:t>
        </w:r>
      </w:hyperlink>
      <w:r w:rsidRPr="004D3A7F">
        <w:rPr>
          <w:rFonts w:eastAsia="SimSun"/>
          <w:sz w:val="24"/>
          <w:szCs w:val="24"/>
        </w:rPr>
        <w:t xml:space="preserve">а санкционирования расходов федеральных бюджетных учреждений и федеральных автономных учреждений, лицевые счета которым открыты в </w:t>
      </w:r>
      <w:r w:rsidRPr="004D3A7F">
        <w:rPr>
          <w:rFonts w:eastAsia="SimSun"/>
          <w:sz w:val="24"/>
          <w:szCs w:val="24"/>
        </w:rPr>
        <w:lastRenderedPageBreak/>
        <w:t xml:space="preserve">территориальных органах Федерального казначейства, источником финансового обеспечения которых являются субсидии, полученные в соответствии с </w:t>
      </w:r>
      <w:hyperlink r:id="rId9" w:history="1">
        <w:r w:rsidRPr="004D3A7F">
          <w:rPr>
            <w:rFonts w:eastAsia="SimSun"/>
            <w:sz w:val="24"/>
            <w:szCs w:val="24"/>
          </w:rPr>
          <w:t>абзацем вторым пункта 1 статьи 78.1</w:t>
        </w:r>
      </w:hyperlink>
      <w:r w:rsidRPr="004D3A7F">
        <w:rPr>
          <w:rFonts w:eastAsia="SimSun"/>
          <w:sz w:val="24"/>
          <w:szCs w:val="24"/>
        </w:rPr>
        <w:t xml:space="preserve"> и </w:t>
      </w:r>
      <w:hyperlink r:id="rId10" w:history="1">
        <w:r w:rsidRPr="004D3A7F">
          <w:rPr>
            <w:rFonts w:eastAsia="SimSun"/>
            <w:sz w:val="24"/>
            <w:szCs w:val="24"/>
          </w:rPr>
          <w:t>статьей 78.2</w:t>
        </w:r>
      </w:hyperlink>
      <w:r w:rsidRPr="004D3A7F">
        <w:rPr>
          <w:rFonts w:eastAsia="SimSun"/>
          <w:sz w:val="24"/>
          <w:szCs w:val="24"/>
        </w:rPr>
        <w:t xml:space="preserve"> Бюджетного кодекса Российской Федерации» по форме ОКУД 0501016 (далее - Сведения).</w:t>
      </w:r>
    </w:p>
    <w:p w14:paraId="7D03D957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В случае если учреждению предоставляется несколько целевых субсидий, показатели Сведений формируются по каждой целевой субсидии.</w:t>
      </w:r>
    </w:p>
    <w:p w14:paraId="17B5C6E9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Формирование объемов планируемых выплат, указанных в Сведениях, осуществляется в соответствии с порядком определения объема и условия предоставления целевых субсидий из бюджета Кемского муниципального района, установленным муниципальным правовым актом администрации Кемского муниципального района.</w:t>
      </w:r>
    </w:p>
    <w:p w14:paraId="339C8621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2.7. После утверждения в установленном порядке решения о бюджете Кемского муниципального района План и Сведения при необходимости уточняются учреждением.</w:t>
      </w:r>
    </w:p>
    <w:p w14:paraId="16D25D48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Изменение показателей Плана в течение текущего финансового года должно осуществляться в связи с:</w:t>
      </w:r>
    </w:p>
    <w:p w14:paraId="1F515CF7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14:paraId="0F681FFD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б) изменением объемов планируемых поступлений, а также объемов и (или) направлений выплат, в том числе в связи с:</w:t>
      </w:r>
    </w:p>
    <w:p w14:paraId="289FDF7D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14:paraId="184D8931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изменением объема услуг (работ), предоставляемых за плату;</w:t>
      </w:r>
    </w:p>
    <w:p w14:paraId="7194DAEA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изменением объемов безвозмездных поступлений от юридических и физических лиц;</w:t>
      </w:r>
    </w:p>
    <w:p w14:paraId="769F3319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14:paraId="54783C18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увеличением выплат по неисполненным обязательствам прошлых лет, не включенных в показатели Плана при его составлении;</w:t>
      </w:r>
    </w:p>
    <w:p w14:paraId="23A641DB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в) проведением реорганизации учреждения.</w:t>
      </w:r>
    </w:p>
    <w:p w14:paraId="3C393FEE" w14:textId="77777777" w:rsidR="002815CC" w:rsidRPr="004D3A7F" w:rsidRDefault="002815CC" w:rsidP="002815CC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  <w:shd w:val="clear" w:color="auto" w:fill="FFFFFF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14:paraId="7B567156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Внесение изменений в План, не связанных с принятием решения о внесении изменений в решение о бюджете Кемского муниципального района, осуществляется при наличии соответствующих обоснований и расчетов на величину измененных показателей.</w:t>
      </w:r>
    </w:p>
    <w:p w14:paraId="3E46F551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объема субсидии на выполнение муниципального задания.</w:t>
      </w:r>
    </w:p>
    <w:p w14:paraId="433DEEAE" w14:textId="4CCFCA5E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2.8. </w:t>
      </w:r>
      <w:r w:rsidRPr="004D3A7F">
        <w:rPr>
          <w:sz w:val="24"/>
          <w:szCs w:val="24"/>
        </w:rPr>
        <w:t>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14:paraId="39FA6347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а) при поступлении в текущем финансовом году:</w:t>
      </w:r>
    </w:p>
    <w:p w14:paraId="55BF5B01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сумм возврата дебиторской задолженности прошлых лет;</w:t>
      </w:r>
    </w:p>
    <w:p w14:paraId="291328C1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сумм, поступивших в возмещение ущерба, недостач, выявленных в текущем финансовом году;</w:t>
      </w:r>
    </w:p>
    <w:p w14:paraId="5F0F4376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сумм, поступивших по решению суда или на основании исполнительных документов;</w:t>
      </w:r>
    </w:p>
    <w:p w14:paraId="679BED6A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б) при необходимости осуществления выплат:</w:t>
      </w:r>
    </w:p>
    <w:p w14:paraId="63EFFCC2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lastRenderedPageBreak/>
        <w:t xml:space="preserve">по возврату в бюджет </w:t>
      </w:r>
      <w:r w:rsidRPr="004D3A7F">
        <w:rPr>
          <w:rFonts w:eastAsia="SimSun"/>
          <w:sz w:val="24"/>
          <w:szCs w:val="24"/>
        </w:rPr>
        <w:t>Кемского муниципального района</w:t>
      </w:r>
      <w:r w:rsidRPr="004D3A7F">
        <w:rPr>
          <w:sz w:val="24"/>
          <w:szCs w:val="24"/>
        </w:rPr>
        <w:t xml:space="preserve"> субсидий, полученных в прошлых отчетных периодах;</w:t>
      </w:r>
    </w:p>
    <w:p w14:paraId="08C084FB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по возмещению ущерба;</w:t>
      </w:r>
    </w:p>
    <w:p w14:paraId="5CBA573D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по решению суда, на основании исполнительных документов;</w:t>
      </w:r>
    </w:p>
    <w:p w14:paraId="73B1B8FE" w14:textId="77777777" w:rsidR="002815CC" w:rsidRPr="004D3A7F" w:rsidRDefault="002815CC" w:rsidP="002815CC">
      <w:pPr>
        <w:shd w:val="clear" w:color="auto" w:fill="FFFFFF"/>
        <w:ind w:firstLine="709"/>
        <w:jc w:val="both"/>
        <w:rPr>
          <w:sz w:val="24"/>
          <w:szCs w:val="24"/>
        </w:rPr>
      </w:pPr>
      <w:r w:rsidRPr="004D3A7F">
        <w:rPr>
          <w:sz w:val="24"/>
          <w:szCs w:val="24"/>
        </w:rPr>
        <w:t>по уплате штрафов, в том числе административных.</w:t>
      </w:r>
    </w:p>
    <w:p w14:paraId="0412CF74" w14:textId="77777777" w:rsidR="002815CC" w:rsidRPr="004D3A7F" w:rsidRDefault="002815CC" w:rsidP="002815CC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4D3A7F">
        <w:rPr>
          <w:sz w:val="24"/>
          <w:szCs w:val="24"/>
        </w:rPr>
        <w:t xml:space="preserve">2.9. </w:t>
      </w:r>
      <w:r w:rsidRPr="004D3A7F">
        <w:rPr>
          <w:rFonts w:eastAsia="SimSun"/>
          <w:sz w:val="24"/>
          <w:szCs w:val="24"/>
        </w:rPr>
        <w:t>При внесении изменений в показатели Плана в случае, установленном </w:t>
      </w:r>
      <w:proofErr w:type="gramStart"/>
      <w:r w:rsidRPr="004D3A7F">
        <w:rPr>
          <w:rFonts w:eastAsia="SimSun"/>
          <w:sz w:val="24"/>
          <w:szCs w:val="24"/>
        </w:rPr>
        <w:t>подпунктом  "</w:t>
      </w:r>
      <w:proofErr w:type="gramEnd"/>
      <w:r w:rsidRPr="004D3A7F">
        <w:rPr>
          <w:rFonts w:eastAsia="SimSun"/>
          <w:sz w:val="24"/>
          <w:szCs w:val="24"/>
        </w:rPr>
        <w:t>в" пункта 2.7 настоящего Порядка, при реорганизации:</w:t>
      </w:r>
    </w:p>
    <w:p w14:paraId="60AD4D43" w14:textId="77777777" w:rsidR="002815CC" w:rsidRPr="004D3A7F" w:rsidRDefault="002815CC" w:rsidP="002815CC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а) в форме присоединения, слияния - показатели Плана учреждения - 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14:paraId="7379DF0D" w14:textId="77777777" w:rsidR="002815CC" w:rsidRPr="004D3A7F" w:rsidRDefault="002815CC" w:rsidP="002815CC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14:paraId="256EDC27" w14:textId="77777777" w:rsidR="002815CC" w:rsidRPr="004D3A7F" w:rsidRDefault="002815CC" w:rsidP="002815CC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14:paraId="29008356" w14:textId="77777777" w:rsidR="002815CC" w:rsidRPr="004D3A7F" w:rsidRDefault="002815CC" w:rsidP="002815CC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Плана(</w:t>
      </w:r>
      <w:proofErr w:type="spellStart"/>
      <w:r w:rsidRPr="004D3A7F">
        <w:rPr>
          <w:rFonts w:eastAsia="SimSun"/>
          <w:sz w:val="24"/>
          <w:szCs w:val="24"/>
        </w:rPr>
        <w:t>ов</w:t>
      </w:r>
      <w:proofErr w:type="spellEnd"/>
      <w:r w:rsidRPr="004D3A7F">
        <w:rPr>
          <w:rFonts w:eastAsia="SimSun"/>
          <w:sz w:val="24"/>
          <w:szCs w:val="24"/>
        </w:rPr>
        <w:t>) учреждения(</w:t>
      </w:r>
      <w:proofErr w:type="spellStart"/>
      <w:r w:rsidRPr="004D3A7F">
        <w:rPr>
          <w:rFonts w:eastAsia="SimSun"/>
          <w:sz w:val="24"/>
          <w:szCs w:val="24"/>
        </w:rPr>
        <w:t>ий</w:t>
      </w:r>
      <w:proofErr w:type="spellEnd"/>
      <w:r w:rsidRPr="004D3A7F">
        <w:rPr>
          <w:rFonts w:eastAsia="SimSun"/>
          <w:sz w:val="24"/>
          <w:szCs w:val="24"/>
        </w:rPr>
        <w:t>) до начала реорганизации.</w:t>
      </w:r>
    </w:p>
    <w:p w14:paraId="13BB3271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2.10. В целях внесения изменений в План и (или) Сведения составляется новый План и (или) Сведения, показатели которого не должны вступать в противоречие в части кассовых операций по выплатам, проведенным до внесения изменения в План и (или) Сведения, а также с показателями планов закупок. Решение о внесении изменений в План принимается руководителем учреждения.</w:t>
      </w:r>
    </w:p>
    <w:p w14:paraId="0F8AD55F" w14:textId="77777777" w:rsidR="002815CC" w:rsidRPr="004D3A7F" w:rsidRDefault="002815CC" w:rsidP="002815CC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</w:p>
    <w:p w14:paraId="5C285974" w14:textId="77777777" w:rsidR="002815CC" w:rsidRPr="004D3A7F" w:rsidRDefault="002815CC" w:rsidP="002815CC">
      <w:pPr>
        <w:widowControl w:val="0"/>
        <w:suppressAutoHyphens/>
        <w:spacing w:after="120"/>
        <w:jc w:val="center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>3. Порядок утверждения Плана</w:t>
      </w:r>
    </w:p>
    <w:p w14:paraId="73523993" w14:textId="70C3F90B" w:rsidR="00865795" w:rsidRPr="00D3484E" w:rsidRDefault="002815CC" w:rsidP="00D3484E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  <w:sectPr w:rsidR="00865795" w:rsidRPr="00D3484E" w:rsidSect="00865795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4D3A7F">
        <w:rPr>
          <w:rFonts w:eastAsia="SimSun"/>
          <w:sz w:val="24"/>
          <w:szCs w:val="24"/>
        </w:rPr>
        <w:t>3.1. План на очередной финансовый год и плановый период утверждается руководителем учреждения до начала очередного финансового года и размещается в установленном порядке на официальном сайте в информационно-телекоммуникационной сети «Интернет».</w:t>
      </w:r>
    </w:p>
    <w:p w14:paraId="3477A47B" w14:textId="77777777" w:rsidR="002815CC" w:rsidRPr="004D3A7F" w:rsidRDefault="002815CC">
      <w:pPr>
        <w:rPr>
          <w:sz w:val="24"/>
          <w:szCs w:val="24"/>
        </w:rPr>
      </w:pPr>
    </w:p>
    <w:p w14:paraId="6CEDC1B2" w14:textId="77777777" w:rsidR="002815CC" w:rsidRPr="004D3A7F" w:rsidRDefault="002815CC" w:rsidP="002815CC">
      <w:pPr>
        <w:ind w:left="8505"/>
        <w:jc w:val="right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Приложение 2                                                            </w:t>
      </w:r>
    </w:p>
    <w:p w14:paraId="782CC0A6" w14:textId="77777777" w:rsidR="002815CC" w:rsidRPr="004D3A7F" w:rsidRDefault="002815CC" w:rsidP="002815CC">
      <w:pPr>
        <w:ind w:left="8505"/>
        <w:jc w:val="right"/>
        <w:rPr>
          <w:rFonts w:eastAsia="Times New Roman CYR"/>
          <w:color w:val="000000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к Порядку </w:t>
      </w:r>
      <w:r w:rsidRPr="004D3A7F">
        <w:rPr>
          <w:rFonts w:eastAsia="Times New Roman CYR"/>
          <w:color w:val="000000"/>
          <w:sz w:val="24"/>
          <w:szCs w:val="24"/>
        </w:rPr>
        <w:t xml:space="preserve">составления, утверждения и ведения плана финансово-хозяйственной деятельности муниципальных </w:t>
      </w:r>
    </w:p>
    <w:p w14:paraId="4EA7C833" w14:textId="77777777" w:rsidR="00D3484E" w:rsidRDefault="002815CC" w:rsidP="00D3484E">
      <w:pPr>
        <w:ind w:left="8505"/>
        <w:jc w:val="right"/>
        <w:rPr>
          <w:rFonts w:eastAsia="SimSun"/>
          <w:sz w:val="24"/>
          <w:szCs w:val="24"/>
        </w:rPr>
      </w:pPr>
      <w:r w:rsidRPr="004D3A7F">
        <w:rPr>
          <w:rFonts w:eastAsia="Times New Roman CYR"/>
          <w:color w:val="000000"/>
          <w:sz w:val="24"/>
          <w:szCs w:val="24"/>
        </w:rPr>
        <w:t xml:space="preserve">учреждений, </w:t>
      </w:r>
      <w:r w:rsidR="00D3484E" w:rsidRPr="00D3484E">
        <w:rPr>
          <w:rFonts w:eastAsia="SimSun"/>
          <w:sz w:val="24"/>
          <w:szCs w:val="24"/>
        </w:rPr>
        <w:t>в отношении которых администрация Кемского муниципального района осуществляет функции и полномочия учредителя</w:t>
      </w:r>
      <w:r w:rsidR="00D3484E" w:rsidRPr="004D3A7F">
        <w:rPr>
          <w:rFonts w:eastAsia="SimSun"/>
          <w:sz w:val="24"/>
          <w:szCs w:val="24"/>
        </w:rPr>
        <w:t xml:space="preserve"> </w:t>
      </w:r>
    </w:p>
    <w:p w14:paraId="6114F3DD" w14:textId="442B8AA9" w:rsidR="002815CC" w:rsidRPr="004D3A7F" w:rsidRDefault="002815CC" w:rsidP="00D3484E">
      <w:pPr>
        <w:ind w:left="8505"/>
        <w:jc w:val="right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от </w:t>
      </w:r>
      <w:r w:rsidR="00557429">
        <w:rPr>
          <w:rFonts w:eastAsia="SimSun"/>
          <w:sz w:val="24"/>
          <w:szCs w:val="24"/>
        </w:rPr>
        <w:t>04.07.2022 № 550</w:t>
      </w:r>
    </w:p>
    <w:p w14:paraId="7BDC5E71" w14:textId="77777777" w:rsidR="002815CC" w:rsidRPr="004D3A7F" w:rsidRDefault="002815CC" w:rsidP="002815CC">
      <w:pPr>
        <w:widowControl w:val="0"/>
        <w:tabs>
          <w:tab w:val="left" w:pos="11880"/>
        </w:tabs>
        <w:spacing w:line="240" w:lineRule="exact"/>
        <w:ind w:left="7788"/>
        <w:jc w:val="center"/>
        <w:rPr>
          <w:rFonts w:eastAsia="SimSun"/>
          <w:sz w:val="24"/>
          <w:szCs w:val="24"/>
        </w:rPr>
      </w:pPr>
    </w:p>
    <w:p w14:paraId="7835A34B" w14:textId="77777777" w:rsidR="002815CC" w:rsidRPr="002815CC" w:rsidRDefault="002815CC" w:rsidP="002815CC">
      <w:pPr>
        <w:autoSpaceDE w:val="0"/>
        <w:autoSpaceDN w:val="0"/>
        <w:adjustRightInd w:val="0"/>
        <w:jc w:val="right"/>
        <w:rPr>
          <w:rFonts w:eastAsia="SimSun"/>
          <w:sz w:val="28"/>
          <w:szCs w:val="28"/>
        </w:rPr>
      </w:pPr>
    </w:p>
    <w:p w14:paraId="3CC66BFB" w14:textId="77777777" w:rsidR="002815CC" w:rsidRPr="002815CC" w:rsidRDefault="002815CC" w:rsidP="002815C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bookmarkStart w:id="4" w:name="P1050"/>
      <w:bookmarkEnd w:id="4"/>
    </w:p>
    <w:p w14:paraId="23296037" w14:textId="77777777" w:rsidR="002815CC" w:rsidRPr="002815CC" w:rsidRDefault="002815CC" w:rsidP="002815C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Расчеты (обоснования) к плану финансово-хозяйственной деятельности муниципального учреждения</w:t>
      </w:r>
    </w:p>
    <w:p w14:paraId="055CE444" w14:textId="77777777" w:rsidR="002815CC" w:rsidRPr="002815CC" w:rsidRDefault="002815CC" w:rsidP="002815C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14:paraId="57ADC6B7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 Расчеты (обоснования) выплат персоналу</w:t>
      </w:r>
    </w:p>
    <w:p w14:paraId="40AD354B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FE25DC7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3A348BD6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0CE563D7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733F370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1.1. Расчеты (обоснования) расходов на оплату труда</w:t>
      </w:r>
    </w:p>
    <w:p w14:paraId="7F0F02B3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251" w:type="dxa"/>
        <w:tblLayout w:type="fixed"/>
        <w:tblLook w:val="0000" w:firstRow="0" w:lastRow="0" w:firstColumn="0" w:lastColumn="0" w:noHBand="0" w:noVBand="0"/>
      </w:tblPr>
      <w:tblGrid>
        <w:gridCol w:w="648"/>
        <w:gridCol w:w="4310"/>
        <w:gridCol w:w="1408"/>
        <w:gridCol w:w="1135"/>
        <w:gridCol w:w="1276"/>
        <w:gridCol w:w="1591"/>
        <w:gridCol w:w="1473"/>
        <w:gridCol w:w="1308"/>
        <w:gridCol w:w="2102"/>
      </w:tblGrid>
      <w:tr w:rsidR="002815CC" w:rsidRPr="002815CC" w14:paraId="5EBA51D3" w14:textId="77777777" w:rsidTr="007D491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864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№ п/п</w:t>
            </w:r>
          </w:p>
        </w:tc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E49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Должность, группа должностей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472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Установленная численность, единиц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68D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Среднемесячный размер оплаты труда на одного работника, руб.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5D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Ежемесячная надбавка к должностному окладу, %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94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Фонд оплаты труда в год, руб. (</w:t>
            </w:r>
            <w:hyperlink w:anchor="P1075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076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(1 + </w:t>
            </w:r>
            <w:hyperlink w:anchor="P1080" w:history="1">
              <w:r w:rsidRPr="002815CC">
                <w:rPr>
                  <w:rFonts w:eastAsia="SimSun"/>
                  <w:sz w:val="28"/>
                  <w:szCs w:val="28"/>
                </w:rPr>
                <w:t>гр. 8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/ 100) x  12)</w:t>
            </w:r>
          </w:p>
        </w:tc>
      </w:tr>
      <w:tr w:rsidR="002815CC" w:rsidRPr="002815CC" w14:paraId="2834DD4C" w14:textId="77777777" w:rsidTr="007D491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99D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D54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2CA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23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всего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1D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в том числе: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2A8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9CA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0ABE507E" w14:textId="77777777" w:rsidTr="007D491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7F5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D017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AAC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152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76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по должностному окладу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ED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по выплатам компенсационного характера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5D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по выплатам стимулирующего характера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2A8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9051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422295D0" w14:textId="77777777" w:rsidR="002815CC" w:rsidRPr="002815CC" w:rsidRDefault="002815CC" w:rsidP="002815CC">
      <w:pPr>
        <w:jc w:val="center"/>
        <w:rPr>
          <w:rFonts w:eastAsia="SimSun"/>
          <w:sz w:val="4"/>
          <w:szCs w:val="4"/>
        </w:rPr>
      </w:pPr>
    </w:p>
    <w:tbl>
      <w:tblPr>
        <w:tblW w:w="15251" w:type="dxa"/>
        <w:tblLayout w:type="fixed"/>
        <w:tblLook w:val="0000" w:firstRow="0" w:lastRow="0" w:firstColumn="0" w:lastColumn="0" w:noHBand="0" w:noVBand="0"/>
      </w:tblPr>
      <w:tblGrid>
        <w:gridCol w:w="648"/>
        <w:gridCol w:w="4310"/>
        <w:gridCol w:w="1408"/>
        <w:gridCol w:w="1135"/>
        <w:gridCol w:w="1276"/>
        <w:gridCol w:w="1591"/>
        <w:gridCol w:w="1473"/>
        <w:gridCol w:w="1308"/>
        <w:gridCol w:w="2102"/>
      </w:tblGrid>
      <w:tr w:rsidR="002815CC" w:rsidRPr="002815CC" w14:paraId="26E76113" w14:textId="77777777" w:rsidTr="007D491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49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56A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C1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5" w:name="P1075"/>
            <w:bookmarkEnd w:id="5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9F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6" w:name="P1076"/>
            <w:bookmarkEnd w:id="6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A8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BA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C7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F9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7" w:name="P1080"/>
            <w:bookmarkEnd w:id="7"/>
            <w:r w:rsidRPr="002815CC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76D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8" w:name="P1081"/>
            <w:bookmarkEnd w:id="8"/>
            <w:r w:rsidRPr="002815CC">
              <w:rPr>
                <w:rFonts w:eastAsia="SimSun"/>
                <w:sz w:val="28"/>
                <w:szCs w:val="28"/>
              </w:rPr>
              <w:t>10</w:t>
            </w:r>
          </w:p>
        </w:tc>
      </w:tr>
      <w:tr w:rsidR="002815CC" w:rsidRPr="002815CC" w14:paraId="151B6D09" w14:textId="77777777" w:rsidTr="007D491D">
        <w:tc>
          <w:tcPr>
            <w:tcW w:w="648" w:type="dxa"/>
            <w:tcBorders>
              <w:top w:val="single" w:sz="4" w:space="0" w:color="auto"/>
            </w:tcBorders>
          </w:tcPr>
          <w:p w14:paraId="1583CC8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14:paraId="7C4A1A7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1E6A67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88C1B1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F7F34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603C03C4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969596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997D78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313338E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5B94804A" w14:textId="77777777" w:rsidTr="007D491D">
        <w:tc>
          <w:tcPr>
            <w:tcW w:w="4958" w:type="dxa"/>
            <w:gridSpan w:val="2"/>
          </w:tcPr>
          <w:p w14:paraId="5832A7B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408" w:type="dxa"/>
          </w:tcPr>
          <w:p w14:paraId="2A581EB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135" w:type="dxa"/>
          </w:tcPr>
          <w:p w14:paraId="119E740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D4D59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14:paraId="2E13583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473" w:type="dxa"/>
          </w:tcPr>
          <w:p w14:paraId="372C766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08" w:type="dxa"/>
          </w:tcPr>
          <w:p w14:paraId="3FC6EBE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102" w:type="dxa"/>
          </w:tcPr>
          <w:p w14:paraId="4D55471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6B0A6F4C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0A5C9D57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1E0CC748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6B45E33B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1.2. Расчеты (обоснования) выплат персоналу при направлении в служебные командировки</w:t>
      </w:r>
    </w:p>
    <w:p w14:paraId="732B329C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228" w:type="dxa"/>
        <w:tblLayout w:type="fixed"/>
        <w:tblLook w:val="0000" w:firstRow="0" w:lastRow="0" w:firstColumn="0" w:lastColumn="0" w:noHBand="0" w:noVBand="0"/>
      </w:tblPr>
      <w:tblGrid>
        <w:gridCol w:w="648"/>
        <w:gridCol w:w="7626"/>
        <w:gridCol w:w="2268"/>
        <w:gridCol w:w="1361"/>
        <w:gridCol w:w="1361"/>
        <w:gridCol w:w="1964"/>
      </w:tblGrid>
      <w:tr w:rsidR="002815CC" w:rsidRPr="002815CC" w14:paraId="1F1CB97D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855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EB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AB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Средний размер выплаты на одного работника в день, руб.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CD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работников, чел.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E8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дней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68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134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35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36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12167F63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5D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328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19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9" w:name="P1134"/>
            <w:bookmarkEnd w:id="9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2E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0" w:name="P1135"/>
            <w:bookmarkEnd w:id="10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A2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1" w:name="P1136"/>
            <w:bookmarkEnd w:id="11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6C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257F2AA6" w14:textId="77777777" w:rsidTr="007D491D">
        <w:tc>
          <w:tcPr>
            <w:tcW w:w="648" w:type="dxa"/>
            <w:tcBorders>
              <w:top w:val="single" w:sz="4" w:space="0" w:color="auto"/>
            </w:tcBorders>
          </w:tcPr>
          <w:p w14:paraId="0421AA3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  <w:tcBorders>
              <w:top w:val="single" w:sz="4" w:space="0" w:color="auto"/>
            </w:tcBorders>
          </w:tcPr>
          <w:p w14:paraId="1A8B009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1A2F5E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BF7BB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3FA50E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54FDBE6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E0BDAAB" w14:textId="77777777" w:rsidTr="007D491D">
        <w:tc>
          <w:tcPr>
            <w:tcW w:w="648" w:type="dxa"/>
          </w:tcPr>
          <w:p w14:paraId="1A93EDF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</w:tcPr>
          <w:p w14:paraId="381DA18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14:paraId="63CBA99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61" w:type="dxa"/>
          </w:tcPr>
          <w:p w14:paraId="1735DA0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61" w:type="dxa"/>
          </w:tcPr>
          <w:p w14:paraId="07F90B2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964" w:type="dxa"/>
          </w:tcPr>
          <w:p w14:paraId="782E29F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47D09CF9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2922E7E8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1.3. Расчеты (обоснования) выплат персоналу по уходу за ребенком</w:t>
      </w:r>
    </w:p>
    <w:p w14:paraId="3B2774E4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648"/>
        <w:gridCol w:w="7626"/>
        <w:gridCol w:w="1985"/>
        <w:gridCol w:w="1757"/>
        <w:gridCol w:w="1606"/>
        <w:gridCol w:w="1512"/>
      </w:tblGrid>
      <w:tr w:rsidR="002815CC" w:rsidRPr="002815CC" w14:paraId="4A1A53F3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ED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AB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A8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Численность работников, получающих пособие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43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 на одного работника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3D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выплаты (пособия) в месяц, руб.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D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168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69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70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05DCA81A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784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8C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A5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2" w:name="P1168"/>
            <w:bookmarkEnd w:id="12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A69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3" w:name="P1169"/>
            <w:bookmarkEnd w:id="13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8E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4" w:name="P1170"/>
            <w:bookmarkEnd w:id="14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7B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5A1E9720" w14:textId="77777777" w:rsidTr="007D491D">
        <w:tc>
          <w:tcPr>
            <w:tcW w:w="648" w:type="dxa"/>
            <w:tcBorders>
              <w:top w:val="single" w:sz="4" w:space="0" w:color="auto"/>
            </w:tcBorders>
          </w:tcPr>
          <w:p w14:paraId="7D29A12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  <w:tcBorders>
              <w:top w:val="single" w:sz="4" w:space="0" w:color="auto"/>
            </w:tcBorders>
          </w:tcPr>
          <w:p w14:paraId="4117EF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E395FE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A2190B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44B8935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7FA586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46CFBFDA" w14:textId="77777777" w:rsidTr="007D491D">
        <w:tc>
          <w:tcPr>
            <w:tcW w:w="648" w:type="dxa"/>
          </w:tcPr>
          <w:p w14:paraId="62987E8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</w:tcPr>
          <w:p w14:paraId="0F3A6A4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985" w:type="dxa"/>
          </w:tcPr>
          <w:p w14:paraId="4F0B842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757" w:type="dxa"/>
          </w:tcPr>
          <w:p w14:paraId="07D990A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606" w:type="dxa"/>
          </w:tcPr>
          <w:p w14:paraId="408F314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512" w:type="dxa"/>
          </w:tcPr>
          <w:p w14:paraId="50617B9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2AFFE02B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3547A086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1.4. 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p w14:paraId="17E5F26C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680"/>
        <w:gridCol w:w="8500"/>
        <w:gridCol w:w="3153"/>
        <w:gridCol w:w="2801"/>
      </w:tblGrid>
      <w:tr w:rsidR="002815CC" w:rsidRPr="002815CC" w14:paraId="6227E3FF" w14:textId="77777777" w:rsidTr="007D491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67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74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государственного внебюджетного фонда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F04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базы для начисления страховых взносов, руб.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0A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 взноса, руб.</w:t>
            </w:r>
          </w:p>
        </w:tc>
      </w:tr>
      <w:tr w:rsidR="002815CC" w:rsidRPr="002815CC" w14:paraId="65AD36AB" w14:textId="77777777" w:rsidTr="007D491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9B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C9E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5B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DC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</w:tr>
      <w:tr w:rsidR="002815CC" w:rsidRPr="002815CC" w14:paraId="57769F24" w14:textId="77777777" w:rsidTr="007D491D">
        <w:tc>
          <w:tcPr>
            <w:tcW w:w="680" w:type="dxa"/>
            <w:tcBorders>
              <w:top w:val="single" w:sz="4" w:space="0" w:color="auto"/>
            </w:tcBorders>
          </w:tcPr>
          <w:p w14:paraId="41173CF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338B212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Страховые взносы в Пенсионный фонд Российской Федерации, всего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14:paraId="7B83C9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14:paraId="09CEA40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2E9EB61" w14:textId="77777777" w:rsidTr="007D491D">
        <w:tc>
          <w:tcPr>
            <w:tcW w:w="680" w:type="dxa"/>
          </w:tcPr>
          <w:p w14:paraId="7CC40DA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8500" w:type="dxa"/>
          </w:tcPr>
          <w:p w14:paraId="084DB1B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Страховые взносы в Фонд социального страхования Российской Федерации, всего</w:t>
            </w:r>
          </w:p>
        </w:tc>
        <w:tc>
          <w:tcPr>
            <w:tcW w:w="3153" w:type="dxa"/>
          </w:tcPr>
          <w:p w14:paraId="27A87E4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01" w:type="dxa"/>
          </w:tcPr>
          <w:p w14:paraId="0601ECE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C2BE010" w14:textId="77777777" w:rsidTr="007D491D">
        <w:tc>
          <w:tcPr>
            <w:tcW w:w="680" w:type="dxa"/>
          </w:tcPr>
          <w:p w14:paraId="32F7A81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8500" w:type="dxa"/>
          </w:tcPr>
          <w:p w14:paraId="61F7D7D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Страховые взносы в Федеральный фонд обязательного медицинского страхования, всего</w:t>
            </w:r>
          </w:p>
        </w:tc>
        <w:tc>
          <w:tcPr>
            <w:tcW w:w="3153" w:type="dxa"/>
          </w:tcPr>
          <w:p w14:paraId="7C1F2A8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01" w:type="dxa"/>
          </w:tcPr>
          <w:p w14:paraId="52AEEFA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3A81262" w14:textId="77777777" w:rsidTr="007D491D">
        <w:tc>
          <w:tcPr>
            <w:tcW w:w="680" w:type="dxa"/>
          </w:tcPr>
          <w:p w14:paraId="5A3F80D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500" w:type="dxa"/>
          </w:tcPr>
          <w:p w14:paraId="513F307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3153" w:type="dxa"/>
          </w:tcPr>
          <w:p w14:paraId="003430F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01" w:type="dxa"/>
          </w:tcPr>
          <w:p w14:paraId="6D460E8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51D60A73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--------------------------------</w:t>
      </w:r>
    </w:p>
    <w:p w14:paraId="1B5BB73F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bookmarkStart w:id="15" w:name="P1256"/>
      <w:bookmarkEnd w:id="15"/>
      <w:r w:rsidRPr="002815CC">
        <w:rPr>
          <w:rFonts w:eastAsia="Calibri"/>
          <w:sz w:val="28"/>
          <w:szCs w:val="28"/>
          <w:lang w:eastAsia="en-US"/>
        </w:rPr>
        <w:t xml:space="preserve">&lt;*&gt; Указываются страховые тарифы, дифференцированные по классам профессионального риска, установленные Федеральным </w:t>
      </w:r>
      <w:hyperlink r:id="rId11" w:history="1">
        <w:r w:rsidRPr="002815CC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2815CC">
        <w:rPr>
          <w:rFonts w:eastAsia="Calibri"/>
          <w:sz w:val="28"/>
          <w:szCs w:val="28"/>
          <w:lang w:eastAsia="en-US"/>
        </w:rPr>
        <w:t xml:space="preserve"> от 22 декабря 2005 г. N  179-ФЗ «О страховых тарифах на обязательное социальное страхование от  несчастных случаев на производстве и профессиональных заболеваний на 2006 год» (Собрание законодательства Российской Федерации, 2005, N 52, ст. 5592; 2015, N 51, ст.7233).</w:t>
      </w:r>
    </w:p>
    <w:p w14:paraId="28919AB8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74E94C79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2. Расчеты (обоснования) расходов на социальные и иные выплаты населению</w:t>
      </w:r>
    </w:p>
    <w:p w14:paraId="3527B0AC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4EB193EB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0D848B9F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30ECFFCB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6663"/>
        <w:gridCol w:w="2410"/>
        <w:gridCol w:w="1984"/>
        <w:gridCol w:w="3119"/>
      </w:tblGrid>
      <w:tr w:rsidR="002815CC" w:rsidRPr="002815CC" w14:paraId="08C2A6EC" w14:textId="77777777" w:rsidTr="007D491D">
        <w:tc>
          <w:tcPr>
            <w:tcW w:w="850" w:type="dxa"/>
            <w:tcBorders>
              <w:bottom w:val="single" w:sz="4" w:space="0" w:color="auto"/>
            </w:tcBorders>
          </w:tcPr>
          <w:p w14:paraId="0F1DEEF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14:paraId="0A64E92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C52115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одной выплаты, руб.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7097C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17B0D8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Общая сумма выплат, руб. (</w:t>
            </w:r>
            <w:hyperlink w:anchor="P1276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277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5A6472FF" w14:textId="77777777" w:rsidTr="007D491D">
        <w:trPr>
          <w:trHeight w:val="307"/>
        </w:trPr>
        <w:tc>
          <w:tcPr>
            <w:tcW w:w="850" w:type="dxa"/>
            <w:tcBorders>
              <w:bottom w:val="single" w:sz="4" w:space="0" w:color="auto"/>
            </w:tcBorders>
          </w:tcPr>
          <w:p w14:paraId="2E8A6C0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14:paraId="0F5EF62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916E79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6" w:name="P1276"/>
            <w:bookmarkEnd w:id="16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BEDA5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7" w:name="P1277"/>
            <w:bookmarkEnd w:id="17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ACA9FE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18244969" w14:textId="77777777" w:rsidTr="007D491D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9C8EE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432428B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D39B4D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DA775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D210E0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AA3EC99" w14:textId="77777777" w:rsidTr="007D491D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21085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6549476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745C9F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B61A00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B453F8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3DB88465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lastRenderedPageBreak/>
        <w:t>3. Расчет (обоснование) расходов на уплату налогов, сборов и иных платежей</w:t>
      </w:r>
    </w:p>
    <w:p w14:paraId="6ABBF63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47E1D94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3E583F5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7309"/>
        <w:gridCol w:w="1843"/>
        <w:gridCol w:w="1276"/>
        <w:gridCol w:w="3969"/>
      </w:tblGrid>
      <w:tr w:rsidR="002815CC" w:rsidRPr="002815CC" w14:paraId="5098D65F" w14:textId="77777777" w:rsidTr="007D491D">
        <w:tc>
          <w:tcPr>
            <w:tcW w:w="737" w:type="dxa"/>
            <w:tcBorders>
              <w:bottom w:val="single" w:sz="4" w:space="0" w:color="auto"/>
            </w:tcBorders>
          </w:tcPr>
          <w:p w14:paraId="5A82FDA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309" w:type="dxa"/>
            <w:tcBorders>
              <w:bottom w:val="single" w:sz="4" w:space="0" w:color="auto"/>
            </w:tcBorders>
          </w:tcPr>
          <w:p w14:paraId="6E4A55C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4C95FC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Налоговая база,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6D116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Ставка налога, %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F41F67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 исчисленного налога, подлежащего уплате, руб. (</w:t>
            </w:r>
            <w:hyperlink w:anchor="P1308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309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/ 100)</w:t>
            </w:r>
          </w:p>
        </w:tc>
      </w:tr>
      <w:tr w:rsidR="002815CC" w:rsidRPr="002815CC" w14:paraId="56F8413B" w14:textId="77777777" w:rsidTr="007D491D">
        <w:tc>
          <w:tcPr>
            <w:tcW w:w="737" w:type="dxa"/>
            <w:tcBorders>
              <w:bottom w:val="single" w:sz="4" w:space="0" w:color="auto"/>
            </w:tcBorders>
          </w:tcPr>
          <w:p w14:paraId="1264DBB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309" w:type="dxa"/>
            <w:tcBorders>
              <w:bottom w:val="single" w:sz="4" w:space="0" w:color="auto"/>
            </w:tcBorders>
          </w:tcPr>
          <w:p w14:paraId="424D05B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E042D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8" w:name="P1308"/>
            <w:bookmarkEnd w:id="18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70653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9" w:name="P1309"/>
            <w:bookmarkEnd w:id="19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E8545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6104F39B" w14:textId="77777777" w:rsidTr="007D491D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CEB540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309" w:type="dxa"/>
            <w:tcBorders>
              <w:top w:val="nil"/>
              <w:left w:val="nil"/>
              <w:bottom w:val="nil"/>
              <w:right w:val="nil"/>
            </w:tcBorders>
          </w:tcPr>
          <w:p w14:paraId="3B03FB2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C6896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92929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0E274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5EB8AAE5" w14:textId="77777777" w:rsidTr="007D491D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60258F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309" w:type="dxa"/>
            <w:tcBorders>
              <w:top w:val="nil"/>
              <w:left w:val="nil"/>
              <w:bottom w:val="nil"/>
              <w:right w:val="nil"/>
            </w:tcBorders>
          </w:tcPr>
          <w:p w14:paraId="731C363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C592CE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1B9D7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749D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6D810A7A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0A7BCAC2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4. Расчет (обоснование) расходов на безвозмездные перечисления организациям</w:t>
      </w:r>
    </w:p>
    <w:p w14:paraId="4A1E1F43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00A21C52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66251422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37824BD9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6402"/>
        <w:gridCol w:w="2410"/>
        <w:gridCol w:w="2244"/>
        <w:gridCol w:w="3284"/>
      </w:tblGrid>
      <w:tr w:rsidR="002815CC" w:rsidRPr="002815CC" w14:paraId="2B1EE023" w14:textId="77777777" w:rsidTr="007D491D">
        <w:tc>
          <w:tcPr>
            <w:tcW w:w="794" w:type="dxa"/>
          </w:tcPr>
          <w:p w14:paraId="1CA48D9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6402" w:type="dxa"/>
          </w:tcPr>
          <w:p w14:paraId="6FD79CF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</w:tcPr>
          <w:p w14:paraId="3DAD666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одной выплаты, руб.</w:t>
            </w:r>
          </w:p>
        </w:tc>
        <w:tc>
          <w:tcPr>
            <w:tcW w:w="2244" w:type="dxa"/>
          </w:tcPr>
          <w:p w14:paraId="403F548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</w:t>
            </w:r>
          </w:p>
        </w:tc>
        <w:tc>
          <w:tcPr>
            <w:tcW w:w="3284" w:type="dxa"/>
          </w:tcPr>
          <w:p w14:paraId="589A1B8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Общая сумма выплат, руб. (</w:t>
            </w:r>
            <w:hyperlink w:anchor="P1340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341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6D5B6197" w14:textId="77777777" w:rsidTr="007D491D">
        <w:tc>
          <w:tcPr>
            <w:tcW w:w="794" w:type="dxa"/>
            <w:tcBorders>
              <w:bottom w:val="single" w:sz="4" w:space="0" w:color="auto"/>
            </w:tcBorders>
          </w:tcPr>
          <w:p w14:paraId="5A896D3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530A4C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62E94E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0" w:name="P1340"/>
            <w:bookmarkEnd w:id="20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141237C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1" w:name="P1341"/>
            <w:bookmarkEnd w:id="21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bottom w:val="single" w:sz="4" w:space="0" w:color="auto"/>
            </w:tcBorders>
          </w:tcPr>
          <w:p w14:paraId="19F1D3E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3B9CB5A3" w14:textId="77777777" w:rsidTr="007D491D"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BD6C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BE3D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F9A0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3BA2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9674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556649A4" w14:textId="77777777" w:rsidTr="007D491D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05F0FEC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nil"/>
              <w:right w:val="nil"/>
            </w:tcBorders>
          </w:tcPr>
          <w:p w14:paraId="096A62C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5CEB6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74C07AB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731326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5023FE55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0FE0CFFC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5. Расчет (обоснование) прочих расходов (кроме расходов на закупку товаров, работ, услуг)</w:t>
      </w:r>
    </w:p>
    <w:p w14:paraId="3E97A68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ADB5FEE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2CFC08BA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5BE7843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740"/>
        <w:gridCol w:w="1939"/>
        <w:gridCol w:w="1800"/>
        <w:gridCol w:w="2880"/>
      </w:tblGrid>
      <w:tr w:rsidR="002815CC" w:rsidRPr="002815CC" w14:paraId="3B143331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5BC6FD4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14:paraId="7BEE7BF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07163B9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одной выплаты, руб.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F83AA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FEF517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Общая сумма выплат, руб. (</w:t>
            </w:r>
            <w:hyperlink w:anchor="P1372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373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3D2165D2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10FCC22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lastRenderedPageBreak/>
              <w:t>1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14:paraId="4BB14CD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6BDD21C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2" w:name="P1372"/>
            <w:bookmarkEnd w:id="22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64C08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3" w:name="P1373"/>
            <w:bookmarkEnd w:id="23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D3BE08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012E4A45" w14:textId="77777777" w:rsidTr="007D491D"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C0DC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9084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01B4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2900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C9A0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27DA7942" w14:textId="77777777" w:rsidTr="007D491D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7E3D8B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2AFDCF6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14:paraId="6609EE7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0F365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A43D9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036A9872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2B66FB1F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 Расчет (обоснование) расходов на закупку товаров, работ, услуг</w:t>
      </w:r>
    </w:p>
    <w:p w14:paraId="28BCA676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84ABA4E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15DA4071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70E6FD6C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8951849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3AD192B2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14F578E7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282BFF46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6.1. Расчет (обоснование) расходов на оплату услуг связи</w:t>
      </w:r>
    </w:p>
    <w:p w14:paraId="3AECF39A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8165"/>
        <w:gridCol w:w="1399"/>
        <w:gridCol w:w="1620"/>
        <w:gridCol w:w="1672"/>
        <w:gridCol w:w="1786"/>
      </w:tblGrid>
      <w:tr w:rsidR="002815CC" w:rsidRPr="002815CC" w14:paraId="4435B5B1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2F4A264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8165" w:type="dxa"/>
            <w:tcBorders>
              <w:bottom w:val="single" w:sz="4" w:space="0" w:color="auto"/>
            </w:tcBorders>
          </w:tcPr>
          <w:p w14:paraId="4AAA2DC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DAB24E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номеров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B3843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платежей в год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66E3105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за единицу, руб.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2FF77AF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406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07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08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5E963EBC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5B881E3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8165" w:type="dxa"/>
            <w:tcBorders>
              <w:bottom w:val="single" w:sz="4" w:space="0" w:color="auto"/>
            </w:tcBorders>
          </w:tcPr>
          <w:p w14:paraId="0FFC18C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5550046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4" w:name="P1406"/>
            <w:bookmarkEnd w:id="24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C5C964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5" w:name="P1407"/>
            <w:bookmarkEnd w:id="25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33CC09B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6" w:name="P1408"/>
            <w:bookmarkEnd w:id="26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359CE1F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5D11E3E6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1A95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AF9F4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3BCB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B7F5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E62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852E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5C96A32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260E94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2AE29A9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14:paraId="52518379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2D930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1B6E0D6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14:paraId="6804A8B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6AFBC15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57357495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6.2. Расчет (обоснование) расходов на оплату транспортных услуг</w:t>
      </w:r>
    </w:p>
    <w:p w14:paraId="38C65EB5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031"/>
        <w:gridCol w:w="2268"/>
        <w:gridCol w:w="2410"/>
        <w:gridCol w:w="2835"/>
      </w:tblGrid>
      <w:tr w:rsidR="002815CC" w:rsidRPr="002815CC" w14:paraId="4B6A23B9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2D2C12C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031" w:type="dxa"/>
            <w:tcBorders>
              <w:bottom w:val="single" w:sz="4" w:space="0" w:color="auto"/>
            </w:tcBorders>
          </w:tcPr>
          <w:p w14:paraId="0ED9520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22BD7E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услуг перевозки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70706E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Цена услуги перевозки,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A065B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438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39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0AEA1B12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1E943A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031" w:type="dxa"/>
            <w:tcBorders>
              <w:bottom w:val="single" w:sz="4" w:space="0" w:color="auto"/>
            </w:tcBorders>
          </w:tcPr>
          <w:p w14:paraId="2CD62B0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3D639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7" w:name="P1438"/>
            <w:bookmarkEnd w:id="27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1226C9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8" w:name="P1439"/>
            <w:bookmarkEnd w:id="28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AD142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6BEEB65B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D364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8956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9655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1A64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4CC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54AA2BE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FD6C21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031" w:type="dxa"/>
            <w:tcBorders>
              <w:top w:val="nil"/>
              <w:left w:val="nil"/>
              <w:bottom w:val="nil"/>
              <w:right w:val="nil"/>
            </w:tcBorders>
          </w:tcPr>
          <w:p w14:paraId="2CE097B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2A0E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B689FE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CBECD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0B521F4E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6887A35D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6.3. Расчет (обоснование) расходов на оплату коммунальных услуг</w:t>
      </w:r>
    </w:p>
    <w:p w14:paraId="3693112F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881"/>
        <w:gridCol w:w="1531"/>
        <w:gridCol w:w="1531"/>
        <w:gridCol w:w="1361"/>
        <w:gridCol w:w="2240"/>
      </w:tblGrid>
      <w:tr w:rsidR="002815CC" w:rsidRPr="002815CC" w14:paraId="0CF5B090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3070F3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881" w:type="dxa"/>
            <w:tcBorders>
              <w:bottom w:val="single" w:sz="4" w:space="0" w:color="auto"/>
            </w:tcBorders>
          </w:tcPr>
          <w:p w14:paraId="00DF945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C4A7B8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потребления ресурсов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0721DD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Тариф (с учетом НДС), руб.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4F0D6F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Индексация, %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0673364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472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73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74" w:history="1">
              <w:r w:rsidRPr="002815CC">
                <w:rPr>
                  <w:rFonts w:eastAsia="SimSun"/>
                  <w:sz w:val="28"/>
                  <w:szCs w:val="28"/>
                </w:rPr>
                <w:t>гр. 6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24737CC9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883405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881" w:type="dxa"/>
            <w:tcBorders>
              <w:bottom w:val="single" w:sz="4" w:space="0" w:color="auto"/>
            </w:tcBorders>
          </w:tcPr>
          <w:p w14:paraId="6E47C34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21CA40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9" w:name="P1472"/>
            <w:bookmarkEnd w:id="29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FCCD9B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0" w:name="P1473"/>
            <w:bookmarkEnd w:id="30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0C9E88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1" w:name="P1474"/>
            <w:bookmarkEnd w:id="31"/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3CEB283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7A80A478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6EF9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1E25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450D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CFA0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1B14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B6BB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847188D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43290F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nil"/>
              <w:left w:val="nil"/>
              <w:bottom w:val="nil"/>
              <w:right w:val="nil"/>
            </w:tcBorders>
          </w:tcPr>
          <w:p w14:paraId="12F154C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F4E8E2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3B0D7B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2508E5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771EAB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7A85931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7167D5B4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6.4. Расчет (обоснование) расходов на оплату аренды имущества</w:t>
      </w:r>
    </w:p>
    <w:p w14:paraId="377E5533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881"/>
        <w:gridCol w:w="1418"/>
        <w:gridCol w:w="1984"/>
        <w:gridCol w:w="3261"/>
      </w:tblGrid>
      <w:tr w:rsidR="002815CC" w:rsidRPr="002815CC" w14:paraId="1C4D98E1" w14:textId="77777777" w:rsidTr="007D491D">
        <w:tc>
          <w:tcPr>
            <w:tcW w:w="624" w:type="dxa"/>
          </w:tcPr>
          <w:p w14:paraId="0497544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881" w:type="dxa"/>
          </w:tcPr>
          <w:p w14:paraId="3C88FDF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</w:tcPr>
          <w:p w14:paraId="6E839BD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</w:t>
            </w:r>
          </w:p>
        </w:tc>
        <w:tc>
          <w:tcPr>
            <w:tcW w:w="1984" w:type="dxa"/>
          </w:tcPr>
          <w:p w14:paraId="49FF2A6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Ставка арендной платы</w:t>
            </w:r>
          </w:p>
        </w:tc>
        <w:tc>
          <w:tcPr>
            <w:tcW w:w="3261" w:type="dxa"/>
          </w:tcPr>
          <w:p w14:paraId="5D0B79D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с учетом НДС, руб.</w:t>
            </w:r>
          </w:p>
        </w:tc>
      </w:tr>
      <w:tr w:rsidR="002815CC" w:rsidRPr="002815CC" w14:paraId="02C372BA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67EEA19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881" w:type="dxa"/>
            <w:tcBorders>
              <w:bottom w:val="single" w:sz="4" w:space="0" w:color="auto"/>
            </w:tcBorders>
          </w:tcPr>
          <w:p w14:paraId="48B9097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DAE347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F1F7F3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6602DA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4A2B593E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4F90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14E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AD83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1A2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A5F0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24991208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C0B7BF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nil"/>
              <w:left w:val="nil"/>
              <w:bottom w:val="nil"/>
              <w:right w:val="nil"/>
            </w:tcBorders>
          </w:tcPr>
          <w:p w14:paraId="5FA051EE" w14:textId="77777777" w:rsidR="002815CC" w:rsidRPr="002815CC" w:rsidRDefault="002815CC" w:rsidP="002815CC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73FA2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50196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BEAAA6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</w:tr>
    </w:tbl>
    <w:p w14:paraId="1F558F41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40528EC6" w14:textId="65640C87" w:rsidR="002815CC" w:rsidRPr="006B69CD" w:rsidRDefault="002815CC" w:rsidP="006B69C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6.5. Расчет (обоснование) расходов на оплату рабо</w:t>
      </w:r>
      <w:r w:rsidR="006B69CD">
        <w:rPr>
          <w:rFonts w:eastAsia="Calibri"/>
          <w:sz w:val="28"/>
          <w:szCs w:val="28"/>
          <w:lang w:eastAsia="en-US"/>
        </w:rPr>
        <w:t xml:space="preserve">т, услуг по содержанию </w:t>
      </w:r>
      <w:proofErr w:type="spellStart"/>
      <w:r w:rsidR="006B69CD">
        <w:rPr>
          <w:rFonts w:eastAsia="Calibri"/>
          <w:sz w:val="28"/>
          <w:szCs w:val="28"/>
          <w:lang w:eastAsia="en-US"/>
        </w:rPr>
        <w:t>имущест</w:t>
      </w:r>
      <w:proofErr w:type="spellEnd"/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740"/>
        <w:gridCol w:w="1559"/>
        <w:gridCol w:w="2155"/>
        <w:gridCol w:w="2948"/>
      </w:tblGrid>
      <w:tr w:rsidR="002815CC" w:rsidRPr="002815CC" w14:paraId="5F2CF6C3" w14:textId="77777777" w:rsidTr="007D491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110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8B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52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Объект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E17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работ (услуг)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FC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работ (услуг), руб.</w:t>
            </w:r>
          </w:p>
        </w:tc>
      </w:tr>
      <w:tr w:rsidR="002815CC" w:rsidRPr="002815CC" w14:paraId="541A3C5C" w14:textId="77777777" w:rsidTr="007D491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87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76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01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41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D2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184B2F7F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A79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5DA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2CCD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8BB1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DD4D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E5AC18C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769EA7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55557E9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E68E7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66F4781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BB01D2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3ABFFF0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72A7DAAD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6.6. Расчет (обоснование) расходов на оплату прочих работ, услуг</w:t>
      </w:r>
    </w:p>
    <w:p w14:paraId="2C7D19F5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10149"/>
        <w:gridCol w:w="1809"/>
        <w:gridCol w:w="2552"/>
      </w:tblGrid>
      <w:tr w:rsidR="002815CC" w:rsidRPr="002815CC" w14:paraId="234C51C6" w14:textId="77777777" w:rsidTr="007D491D">
        <w:tc>
          <w:tcPr>
            <w:tcW w:w="624" w:type="dxa"/>
          </w:tcPr>
          <w:p w14:paraId="5659904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10149" w:type="dxa"/>
          </w:tcPr>
          <w:p w14:paraId="4500466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809" w:type="dxa"/>
          </w:tcPr>
          <w:p w14:paraId="36991AF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договоров</w:t>
            </w:r>
          </w:p>
        </w:tc>
        <w:tc>
          <w:tcPr>
            <w:tcW w:w="2552" w:type="dxa"/>
          </w:tcPr>
          <w:p w14:paraId="2AABFE6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услуги, руб.</w:t>
            </w:r>
          </w:p>
        </w:tc>
      </w:tr>
      <w:tr w:rsidR="002815CC" w:rsidRPr="002815CC" w14:paraId="555E863A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1E9D8E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10149" w:type="dxa"/>
            <w:tcBorders>
              <w:bottom w:val="single" w:sz="4" w:space="0" w:color="auto"/>
            </w:tcBorders>
          </w:tcPr>
          <w:p w14:paraId="43338DD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2BD5E64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7EFCB7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</w:tr>
      <w:tr w:rsidR="002815CC" w:rsidRPr="002815CC" w14:paraId="518226B8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036A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0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DD83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BD819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DFA2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4E2D2035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914536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14:paraId="6BD0B29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405F533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077C0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3439760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1B71F683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6.7. Расчет (обоснование) расходов на приобретение основных средств, материальных запасов</w:t>
      </w:r>
    </w:p>
    <w:p w14:paraId="7E0ABEC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214"/>
        <w:gridCol w:w="1417"/>
        <w:gridCol w:w="1644"/>
        <w:gridCol w:w="2031"/>
      </w:tblGrid>
      <w:tr w:rsidR="002815CC" w:rsidRPr="002815CC" w14:paraId="51646BF1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7D44D0A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5406395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D1A26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4F47C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Средняя стоимость, руб.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282077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590" w:history="1">
              <w:r w:rsidRPr="002815CC">
                <w:rPr>
                  <w:rFonts w:eastAsia="SimSun"/>
                  <w:sz w:val="28"/>
                  <w:szCs w:val="28"/>
                </w:rPr>
                <w:t>гр. 2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591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3023B160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148DD9F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20F09CC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BC087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2" w:name="P1590"/>
            <w:bookmarkEnd w:id="32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D9C91B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3" w:name="P1591"/>
            <w:bookmarkEnd w:id="33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A8F22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6C8D4814" w14:textId="77777777" w:rsidTr="007D491D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047CE3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14:paraId="3DBFA1F3" w14:textId="77777777" w:rsidR="002815CC" w:rsidRPr="002815CC" w:rsidRDefault="002815CC" w:rsidP="002815CC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B4AC0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D39B1E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096B183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03130D66" w14:textId="77777777" w:rsidR="002815CC" w:rsidRPr="002815CC" w:rsidRDefault="002815CC" w:rsidP="002815CC">
      <w:pPr>
        <w:rPr>
          <w:rFonts w:eastAsia="SimSun"/>
          <w:sz w:val="28"/>
          <w:szCs w:val="28"/>
        </w:rPr>
      </w:pP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41"/>
        <w:gridCol w:w="236"/>
        <w:gridCol w:w="1080"/>
        <w:gridCol w:w="720"/>
        <w:gridCol w:w="236"/>
        <w:gridCol w:w="1744"/>
        <w:gridCol w:w="1443"/>
      </w:tblGrid>
      <w:tr w:rsidR="002815CC" w:rsidRPr="002815CC" w14:paraId="5EE89E58" w14:textId="77777777" w:rsidTr="007D491D">
        <w:trPr>
          <w:trHeight w:val="70"/>
        </w:trPr>
        <w:tc>
          <w:tcPr>
            <w:tcW w:w="4677" w:type="dxa"/>
            <w:gridSpan w:val="2"/>
          </w:tcPr>
          <w:p w14:paraId="0CF5A559" w14:textId="77777777" w:rsidR="002815CC" w:rsidRPr="002815CC" w:rsidRDefault="002815CC" w:rsidP="002815CC">
            <w:pPr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Исполнитель</w:t>
            </w:r>
          </w:p>
        </w:tc>
        <w:tc>
          <w:tcPr>
            <w:tcW w:w="1800" w:type="dxa"/>
            <w:gridSpan w:val="2"/>
            <w:vAlign w:val="center"/>
          </w:tcPr>
          <w:p w14:paraId="46D51004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6D43B43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87" w:type="dxa"/>
            <w:gridSpan w:val="2"/>
            <w:vAlign w:val="center"/>
          </w:tcPr>
          <w:p w14:paraId="46F277BE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6F34DD72" w14:textId="77777777" w:rsidTr="007D491D">
        <w:trPr>
          <w:trHeight w:val="70"/>
        </w:trPr>
        <w:tc>
          <w:tcPr>
            <w:tcW w:w="4441" w:type="dxa"/>
            <w:tcBorders>
              <w:top w:val="single" w:sz="4" w:space="0" w:color="auto"/>
            </w:tcBorders>
          </w:tcPr>
          <w:p w14:paraId="797574AD" w14:textId="77777777" w:rsidR="002815CC" w:rsidRPr="002815CC" w:rsidRDefault="002815CC" w:rsidP="002815CC">
            <w:pPr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(должность)</w:t>
            </w:r>
          </w:p>
        </w:tc>
        <w:tc>
          <w:tcPr>
            <w:tcW w:w="236" w:type="dxa"/>
          </w:tcPr>
          <w:p w14:paraId="2A0A0883" w14:textId="77777777" w:rsidR="002815CC" w:rsidRPr="002815CC" w:rsidRDefault="002815CC" w:rsidP="002815CC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center"/>
          </w:tcPr>
          <w:p w14:paraId="5DF54036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(подпись)</w:t>
            </w:r>
          </w:p>
        </w:tc>
        <w:tc>
          <w:tcPr>
            <w:tcW w:w="236" w:type="dxa"/>
            <w:vAlign w:val="center"/>
          </w:tcPr>
          <w:p w14:paraId="24AD416B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</w:tcBorders>
            <w:vAlign w:val="center"/>
          </w:tcPr>
          <w:p w14:paraId="25B36BA2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(расшифровка подписи)</w:t>
            </w:r>
          </w:p>
        </w:tc>
      </w:tr>
      <w:tr w:rsidR="002815CC" w:rsidRPr="002815CC" w14:paraId="494AA150" w14:textId="77777777" w:rsidTr="007D491D">
        <w:trPr>
          <w:trHeight w:val="70"/>
        </w:trPr>
        <w:tc>
          <w:tcPr>
            <w:tcW w:w="4677" w:type="dxa"/>
            <w:gridSpan w:val="2"/>
          </w:tcPr>
          <w:p w14:paraId="5A205613" w14:textId="77777777" w:rsidR="002815CC" w:rsidRPr="002815CC" w:rsidRDefault="002815CC" w:rsidP="002815CC">
            <w:pPr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«___»_______________20__г.</w:t>
            </w:r>
          </w:p>
        </w:tc>
        <w:tc>
          <w:tcPr>
            <w:tcW w:w="1080" w:type="dxa"/>
            <w:vAlign w:val="center"/>
          </w:tcPr>
          <w:p w14:paraId="2592F3E4" w14:textId="77777777" w:rsidR="002815CC" w:rsidRPr="002815CC" w:rsidRDefault="002815CC" w:rsidP="002815CC">
            <w:pPr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1A33544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D3F3776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3D3F87D4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66E47149" w14:textId="77777777" w:rsidR="00184BE9" w:rsidRDefault="00184BE9"/>
    <w:sectPr w:rsidR="00184BE9" w:rsidSect="008657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45CDB"/>
    <w:multiLevelType w:val="multilevel"/>
    <w:tmpl w:val="22D45CDB"/>
    <w:lvl w:ilvl="0">
      <w:numFmt w:val="bullet"/>
      <w:lvlText w:val="-"/>
      <w:lvlJc w:val="left"/>
      <w:pPr>
        <w:ind w:left="112" w:hanging="2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140" w:hanging="277"/>
      </w:pPr>
      <w:rPr>
        <w:rFonts w:hint="default"/>
        <w:lang w:val="ru-RU" w:eastAsia="ru-RU" w:bidi="ru-RU"/>
      </w:rPr>
    </w:lvl>
    <w:lvl w:ilvl="2">
      <w:numFmt w:val="bullet"/>
      <w:lvlText w:val="•"/>
      <w:lvlJc w:val="left"/>
      <w:pPr>
        <w:ind w:left="2161" w:hanging="27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81" w:hanging="27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02" w:hanging="27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3" w:hanging="27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3" w:hanging="27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4" w:hanging="27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85" w:hanging="277"/>
      </w:pPr>
      <w:rPr>
        <w:rFonts w:hint="default"/>
        <w:lang w:val="ru-RU" w:eastAsia="ru-RU" w:bidi="ru-RU"/>
      </w:rPr>
    </w:lvl>
  </w:abstractNum>
  <w:abstractNum w:abstractNumId="1" w15:restartNumberingAfterBreak="0">
    <w:nsid w:val="7B2F0674"/>
    <w:multiLevelType w:val="multilevel"/>
    <w:tmpl w:val="7B2F06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A2"/>
    <w:rsid w:val="000928C0"/>
    <w:rsid w:val="00164A35"/>
    <w:rsid w:val="00184BE9"/>
    <w:rsid w:val="002561E0"/>
    <w:rsid w:val="00266A2C"/>
    <w:rsid w:val="002815CC"/>
    <w:rsid w:val="002B3275"/>
    <w:rsid w:val="002B6C85"/>
    <w:rsid w:val="004D15CF"/>
    <w:rsid w:val="004D3A7F"/>
    <w:rsid w:val="00557429"/>
    <w:rsid w:val="006916A3"/>
    <w:rsid w:val="006B69CD"/>
    <w:rsid w:val="007B4A83"/>
    <w:rsid w:val="007D491D"/>
    <w:rsid w:val="007F3D6F"/>
    <w:rsid w:val="00865795"/>
    <w:rsid w:val="00876006"/>
    <w:rsid w:val="009F75FF"/>
    <w:rsid w:val="00AD6635"/>
    <w:rsid w:val="00AF48D1"/>
    <w:rsid w:val="00C27B2B"/>
    <w:rsid w:val="00D3484E"/>
    <w:rsid w:val="00E32F15"/>
    <w:rsid w:val="00F8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6CDD"/>
  <w15:chartTrackingRefBased/>
  <w15:docId w15:val="{EFACF026-F649-44BE-9A72-E1AF19D36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B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84BE9"/>
    <w:pPr>
      <w:keepNext/>
      <w:jc w:val="center"/>
    </w:pPr>
    <w:rPr>
      <w:sz w:val="36"/>
    </w:rPr>
  </w:style>
  <w:style w:type="paragraph" w:customStyle="1" w:styleId="2">
    <w:name w:val="заголовок 2"/>
    <w:basedOn w:val="a"/>
    <w:next w:val="a"/>
    <w:rsid w:val="00184BE9"/>
    <w:pPr>
      <w:keepNext/>
      <w:jc w:val="center"/>
    </w:pPr>
    <w:rPr>
      <w:sz w:val="28"/>
    </w:rPr>
  </w:style>
  <w:style w:type="paragraph" w:styleId="a3">
    <w:name w:val="annotation text"/>
    <w:basedOn w:val="a"/>
    <w:link w:val="a4"/>
    <w:rsid w:val="002815CC"/>
    <w:rPr>
      <w:rFonts w:eastAsia="SimSun"/>
    </w:rPr>
  </w:style>
  <w:style w:type="character" w:customStyle="1" w:styleId="a4">
    <w:name w:val="Текст примечания Знак"/>
    <w:basedOn w:val="a0"/>
    <w:link w:val="a3"/>
    <w:rsid w:val="002815CC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15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15C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B0050D91D02F961B8228590FA7BB501ABB1F7B25874CD5D7B59C2A90DC4EB6D117F333C8B9A684EFE06E22D539081EEB0660A0273ECC346766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5110F77701F83064C0598A00EE0A48CC9ED869EF7AD680C963BD31BE8CBF3DCF516C2A6B6AD3F0B99AA77D8D65Ej1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consultantplus://offline/ref=6F2248565157EFE50F9B1DEE9E4A8BB06A060304ACDEDB20EC5C7BD9s40EE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E0B0050D91D02F961B8228590FA7BB501ABA1E7F20834CD5D7B59C2A90DC4EB6D117F333C8BAA286E5E06E22D539081EEB0660A0273ECC34676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B0050D91D02F961B8228590FA7BB501ABA1E7F20834CD5D7B59C2A90DC4EB6D117F331C9BDA08EB2BA7E269C6E0002EF187FA2393D6C6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12</Pages>
  <Words>3068</Words>
  <Characters>17490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14</cp:revision>
  <cp:lastPrinted>2022-07-05T07:55:00Z</cp:lastPrinted>
  <dcterms:created xsi:type="dcterms:W3CDTF">2022-06-02T06:29:00Z</dcterms:created>
  <dcterms:modified xsi:type="dcterms:W3CDTF">2022-07-05T07:57:00Z</dcterms:modified>
</cp:coreProperties>
</file>